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88EE0" w14:textId="77777777" w:rsidR="005E368A" w:rsidRPr="00374DB0" w:rsidRDefault="005E368A" w:rsidP="00374DB0">
      <w:pPr>
        <w:rPr>
          <w:b/>
          <w:sz w:val="28"/>
          <w:szCs w:val="28"/>
        </w:rPr>
      </w:pPr>
      <w:bookmarkStart w:id="0" w:name="_GoBack"/>
      <w:bookmarkEnd w:id="0"/>
      <w:r w:rsidRPr="00374DB0">
        <w:rPr>
          <w:b/>
          <w:sz w:val="28"/>
          <w:szCs w:val="28"/>
        </w:rPr>
        <w:t>North Carolina Department of Health and Human Services</w:t>
      </w:r>
    </w:p>
    <w:p w14:paraId="34AE08EF" w14:textId="77777777" w:rsidR="005E368A" w:rsidRPr="00374DB0" w:rsidRDefault="005E368A" w:rsidP="00374DB0">
      <w:pPr>
        <w:rPr>
          <w:b/>
          <w:sz w:val="28"/>
          <w:szCs w:val="28"/>
        </w:rPr>
      </w:pPr>
      <w:r w:rsidRPr="00374DB0">
        <w:rPr>
          <w:b/>
          <w:sz w:val="28"/>
          <w:szCs w:val="28"/>
        </w:rPr>
        <w:t>Division of Public Health</w:t>
      </w:r>
    </w:p>
    <w:p w14:paraId="13997F56" w14:textId="77777777" w:rsidR="00374DB0" w:rsidRPr="001813BB" w:rsidRDefault="00916CEC" w:rsidP="00374DB0">
      <w:r w:rsidRPr="00916CEC">
        <w:rPr>
          <w:b/>
          <w:sz w:val="28"/>
          <w:szCs w:val="28"/>
        </w:rPr>
        <w:t>Section</w:t>
      </w:r>
      <w:r w:rsidR="00B15A3C">
        <w:rPr>
          <w:b/>
          <w:sz w:val="28"/>
          <w:szCs w:val="28"/>
        </w:rPr>
        <w:t>/Branch</w:t>
      </w:r>
      <w:r w:rsidRPr="00916CEC">
        <w:rPr>
          <w:b/>
          <w:sz w:val="28"/>
          <w:szCs w:val="28"/>
        </w:rPr>
        <w:t>:</w:t>
      </w:r>
      <w:r>
        <w:t xml:space="preserve"> </w:t>
      </w:r>
      <w:bookmarkStart w:id="1" w:name="Text13"/>
      <w:r w:rsidR="001813BB" w:rsidRPr="001813BB">
        <w:fldChar w:fldCharType="begin">
          <w:ffData>
            <w:name w:val="Text13"/>
            <w:enabled/>
            <w:calcOnExit w:val="0"/>
            <w:textInput/>
          </w:ffData>
        </w:fldChar>
      </w:r>
      <w:r w:rsidR="001813BB" w:rsidRPr="001813BB">
        <w:instrText xml:space="preserve"> FORMTEXT </w:instrText>
      </w:r>
      <w:r w:rsidR="001813BB" w:rsidRPr="001813BB">
        <w:fldChar w:fldCharType="separate"/>
      </w:r>
      <w:r w:rsidR="00C36ACA">
        <w:rPr>
          <w:noProof/>
        </w:rPr>
        <w:t>Women's and Children's Health/ Children and Youth Branch</w:t>
      </w:r>
      <w:r w:rsidR="001813BB" w:rsidRPr="001813BB">
        <w:fldChar w:fldCharType="end"/>
      </w:r>
      <w:bookmarkEnd w:id="1"/>
    </w:p>
    <w:p w14:paraId="02B6B6CD" w14:textId="77777777" w:rsidR="003C6C2E" w:rsidRPr="003C6C2E" w:rsidRDefault="003C6C2E" w:rsidP="00374DB0">
      <w:pPr>
        <w:rPr>
          <w:i/>
          <w:sz w:val="16"/>
          <w:szCs w:val="16"/>
        </w:rPr>
      </w:pPr>
    </w:p>
    <w:p w14:paraId="368F7E8F" w14:textId="77777777" w:rsidR="003C6C2E" w:rsidRDefault="003C6C2E" w:rsidP="00374DB0">
      <w:pPr>
        <w:pBdr>
          <w:bottom w:val="single" w:sz="12" w:space="1" w:color="auto"/>
        </w:pBdr>
        <w:rPr>
          <w:b/>
          <w:sz w:val="28"/>
          <w:szCs w:val="28"/>
        </w:rPr>
      </w:pPr>
      <w:r w:rsidRPr="003C6C2E">
        <w:rPr>
          <w:b/>
          <w:sz w:val="28"/>
          <w:szCs w:val="28"/>
        </w:rPr>
        <w:t>RFA Questions and Answers</w:t>
      </w:r>
    </w:p>
    <w:p w14:paraId="39F7149C" w14:textId="77777777" w:rsidR="00916CEC" w:rsidRDefault="00916CEC" w:rsidP="00916CEC"/>
    <w:p w14:paraId="56DE7B4A" w14:textId="77777777" w:rsidR="0035020D" w:rsidRDefault="0035020D" w:rsidP="0035020D">
      <w:r>
        <w:t xml:space="preserve">RFA # </w:t>
      </w:r>
      <w:r>
        <w:fldChar w:fldCharType="begin">
          <w:ffData>
            <w:name w:val="Text10"/>
            <w:enabled/>
            <w:calcOnExit w:val="0"/>
            <w:textInput/>
          </w:ffData>
        </w:fldChar>
      </w:r>
      <w:bookmarkStart w:id="2" w:name="Text10"/>
      <w:r>
        <w:instrText xml:space="preserve"> FORMTEXT </w:instrText>
      </w:r>
      <w:r>
        <w:fldChar w:fldCharType="separate"/>
      </w:r>
      <w:r w:rsidR="00055AAA">
        <w:t>A</w:t>
      </w:r>
      <w:r w:rsidR="00B029E7">
        <w:rPr>
          <w:noProof/>
        </w:rPr>
        <w:t>376</w:t>
      </w:r>
      <w:r>
        <w:fldChar w:fldCharType="end"/>
      </w:r>
      <w:bookmarkEnd w:id="2"/>
      <w:r>
        <w:t xml:space="preserve">, RFA Title: </w:t>
      </w:r>
      <w:r>
        <w:fldChar w:fldCharType="begin">
          <w:ffData>
            <w:name w:val="Text11"/>
            <w:enabled/>
            <w:calcOnExit w:val="0"/>
            <w:textInput/>
          </w:ffData>
        </w:fldChar>
      </w:r>
      <w:bookmarkStart w:id="3" w:name="Text11"/>
      <w:r>
        <w:instrText xml:space="preserve"> FORMTEXT </w:instrText>
      </w:r>
      <w:r>
        <w:fldChar w:fldCharType="separate"/>
      </w:r>
      <w:r w:rsidR="00B029E7">
        <w:rPr>
          <w:noProof/>
        </w:rPr>
        <w:t xml:space="preserve">NC School Health Centers </w:t>
      </w:r>
      <w:r w:rsidR="00D3397F">
        <w:rPr>
          <w:noProof/>
        </w:rPr>
        <w:t>Funding</w:t>
      </w:r>
      <w:r>
        <w:fldChar w:fldCharType="end"/>
      </w:r>
      <w:bookmarkEnd w:id="3"/>
    </w:p>
    <w:p w14:paraId="302C9ED3" w14:textId="77777777" w:rsidR="0035020D" w:rsidRDefault="00211C31" w:rsidP="0035020D">
      <w:r>
        <w:t xml:space="preserve">Addendum Number: </w:t>
      </w:r>
      <w:r w:rsidR="0035020D">
        <w:fldChar w:fldCharType="begin">
          <w:ffData>
            <w:name w:val="Text12"/>
            <w:enabled/>
            <w:calcOnExit w:val="0"/>
            <w:textInput/>
          </w:ffData>
        </w:fldChar>
      </w:r>
      <w:bookmarkStart w:id="4" w:name="Text12"/>
      <w:r w:rsidR="0035020D">
        <w:instrText xml:space="preserve"> FORMTEXT </w:instrText>
      </w:r>
      <w:r w:rsidR="0035020D">
        <w:fldChar w:fldCharType="separate"/>
      </w:r>
      <w:r w:rsidR="00D3397F">
        <w:rPr>
          <w:noProof/>
        </w:rPr>
        <w:t>1</w:t>
      </w:r>
      <w:r w:rsidR="0035020D">
        <w:fldChar w:fldCharType="end"/>
      </w:r>
      <w:bookmarkEnd w:id="4"/>
    </w:p>
    <w:p w14:paraId="3AD5CF6E" w14:textId="77777777" w:rsidR="0035020D" w:rsidRDefault="0035020D" w:rsidP="0035020D"/>
    <w:p w14:paraId="37839371" w14:textId="77777777" w:rsidR="0044284A" w:rsidRDefault="00916CEC">
      <w:r>
        <w:t xml:space="preserve">If applicable, </w:t>
      </w:r>
      <w:r w:rsidR="00FC7D93">
        <w:t xml:space="preserve">Bidder’s </w:t>
      </w:r>
      <w:r w:rsidR="00374DB0">
        <w:t>Conference(s) Date(s):</w:t>
      </w:r>
      <w:bookmarkStart w:id="5" w:name="Text4"/>
      <w:r w:rsidR="0044284A">
        <w:t xml:space="preserve"> </w:t>
      </w:r>
      <w:r w:rsidR="0044284A">
        <w:fldChar w:fldCharType="begin">
          <w:ffData>
            <w:name w:val="Text4"/>
            <w:enabled/>
            <w:calcOnExit w:val="0"/>
            <w:textInput/>
          </w:ffData>
        </w:fldChar>
      </w:r>
      <w:r w:rsidR="0044284A">
        <w:instrText xml:space="preserve"> FORMTEXT </w:instrText>
      </w:r>
      <w:r w:rsidR="0044284A">
        <w:fldChar w:fldCharType="separate"/>
      </w:r>
      <w:r w:rsidR="00D3397F">
        <w:t>N/A</w:t>
      </w:r>
      <w:r w:rsidR="0044284A">
        <w:fldChar w:fldCharType="end"/>
      </w:r>
      <w:bookmarkEnd w:id="5"/>
    </w:p>
    <w:p w14:paraId="4DBC1FC8" w14:textId="77777777" w:rsidR="00374DB0" w:rsidRDefault="00374DB0">
      <w:r>
        <w:t>Questions</w:t>
      </w:r>
      <w:r w:rsidR="00B3164B">
        <w:t xml:space="preserve"> Received Until (date)</w:t>
      </w:r>
      <w:r>
        <w:t>:</w:t>
      </w:r>
      <w:bookmarkStart w:id="6" w:name="Text5"/>
      <w:r w:rsidR="0044284A">
        <w:t xml:space="preserve"> </w:t>
      </w:r>
      <w:r w:rsidR="0044284A">
        <w:fldChar w:fldCharType="begin">
          <w:ffData>
            <w:name w:val="Text5"/>
            <w:enabled/>
            <w:calcOnExit w:val="0"/>
            <w:textInput/>
          </w:ffData>
        </w:fldChar>
      </w:r>
      <w:r w:rsidR="0044284A">
        <w:instrText xml:space="preserve"> FORMTEXT </w:instrText>
      </w:r>
      <w:r w:rsidR="0044284A">
        <w:fldChar w:fldCharType="separate"/>
      </w:r>
      <w:r w:rsidR="00B029E7">
        <w:rPr>
          <w:noProof/>
        </w:rPr>
        <w:t>November 10, 2020</w:t>
      </w:r>
      <w:r w:rsidR="0044284A">
        <w:fldChar w:fldCharType="end"/>
      </w:r>
      <w:bookmarkEnd w:id="6"/>
    </w:p>
    <w:p w14:paraId="451C0B4E" w14:textId="05FBE4A2" w:rsidR="005E368A" w:rsidRPr="003C6C2E" w:rsidRDefault="00374DB0">
      <w:pPr>
        <w:rPr>
          <w:sz w:val="16"/>
          <w:szCs w:val="16"/>
        </w:rPr>
      </w:pPr>
      <w:r>
        <w:t>Summary of Questions and Answers Release Date:</w:t>
      </w:r>
      <w:bookmarkStart w:id="7" w:name="Text6"/>
      <w:r w:rsidR="0044284A">
        <w:t xml:space="preserve"> </w:t>
      </w:r>
      <w:r w:rsidR="0044284A">
        <w:fldChar w:fldCharType="begin">
          <w:ffData>
            <w:name w:val="Text6"/>
            <w:enabled/>
            <w:calcOnExit w:val="0"/>
            <w:textInput/>
          </w:ffData>
        </w:fldChar>
      </w:r>
      <w:r w:rsidR="0044284A">
        <w:instrText xml:space="preserve"> FORMTEXT </w:instrText>
      </w:r>
      <w:r w:rsidR="0044284A">
        <w:fldChar w:fldCharType="separate"/>
      </w:r>
      <w:r w:rsidR="00344563">
        <w:rPr>
          <w:noProof/>
        </w:rPr>
        <w:t>November 16, 2020</w:t>
      </w:r>
      <w:r w:rsidR="0044284A">
        <w:fldChar w:fldCharType="end"/>
      </w:r>
      <w:bookmarkEnd w:id="7"/>
      <w:r w:rsidR="005E368A">
        <w:br/>
      </w:r>
    </w:p>
    <w:p w14:paraId="5F889B08" w14:textId="77777777" w:rsidR="0035020D" w:rsidRDefault="0035020D" w:rsidP="0035020D">
      <w:pPr>
        <w:pBdr>
          <w:bottom w:val="single" w:sz="12" w:space="1" w:color="auto"/>
        </w:pBdr>
        <w:rPr>
          <w:b/>
          <w:sz w:val="28"/>
          <w:szCs w:val="28"/>
        </w:rPr>
      </w:pPr>
    </w:p>
    <w:p w14:paraId="16B0603E" w14:textId="77777777" w:rsidR="0035020D" w:rsidRDefault="0035020D" w:rsidP="0035020D"/>
    <w:p w14:paraId="0768F84E" w14:textId="77777777" w:rsidR="00374DB0" w:rsidRPr="00B3164B" w:rsidRDefault="00374DB0" w:rsidP="00374DB0">
      <w:pPr>
        <w:rPr>
          <w:b/>
          <w:sz w:val="22"/>
          <w:szCs w:val="22"/>
        </w:rPr>
      </w:pPr>
      <w:r w:rsidRPr="00374DB0">
        <w:rPr>
          <w:b/>
          <w:sz w:val="28"/>
          <w:szCs w:val="28"/>
        </w:rPr>
        <w:t>Questions and Answers</w:t>
      </w:r>
      <w:r w:rsidR="00B3164B">
        <w:rPr>
          <w:b/>
          <w:sz w:val="28"/>
          <w:szCs w:val="28"/>
        </w:rPr>
        <w:t xml:space="preserve"> </w:t>
      </w:r>
      <w:r w:rsidR="00B3164B" w:rsidRPr="00B3164B">
        <w:rPr>
          <w:i/>
          <w:sz w:val="22"/>
          <w:szCs w:val="22"/>
        </w:rPr>
        <w:t>(list all questions</w:t>
      </w:r>
      <w:r w:rsidR="00B3164B">
        <w:rPr>
          <w:i/>
          <w:sz w:val="22"/>
          <w:szCs w:val="22"/>
        </w:rPr>
        <w:t xml:space="preserve"> and answers</w:t>
      </w:r>
      <w:r w:rsidR="00B3164B" w:rsidRPr="00B3164B">
        <w:rPr>
          <w:i/>
          <w:sz w:val="22"/>
          <w:szCs w:val="22"/>
        </w:rPr>
        <w:t xml:space="preserve"> in numerical order)</w:t>
      </w:r>
    </w:p>
    <w:p w14:paraId="610A6A47" w14:textId="77777777" w:rsidR="00C71653" w:rsidRDefault="00C71653" w:rsidP="00374DB0">
      <w:pPr>
        <w:rPr>
          <w:i/>
        </w:rPr>
        <w:sectPr w:rsidR="00C71653" w:rsidSect="0035020D">
          <w:footerReference w:type="default" r:id="rId11"/>
          <w:type w:val="continuous"/>
          <w:pgSz w:w="12240" w:h="15840"/>
          <w:pgMar w:top="720" w:right="1440" w:bottom="864" w:left="1440" w:header="720" w:footer="720" w:gutter="0"/>
          <w:cols w:space="720"/>
          <w:docGrid w:linePitch="360"/>
        </w:sectPr>
      </w:pPr>
    </w:p>
    <w:p w14:paraId="679C0A7F" w14:textId="77777777" w:rsidR="00374DB0" w:rsidRDefault="00374DB0" w:rsidP="00374DB0"/>
    <w:p w14:paraId="684B88C5" w14:textId="77777777" w:rsidR="00FA2636" w:rsidRDefault="00FA2636" w:rsidP="00FA2636">
      <w:pPr>
        <w:numPr>
          <w:ilvl w:val="0"/>
          <w:numId w:val="5"/>
        </w:numPr>
      </w:pPr>
      <w:r>
        <w:rPr>
          <w:b/>
        </w:rPr>
        <w:t>Q</w:t>
      </w:r>
      <w:r w:rsidRPr="006E23ED">
        <w:rPr>
          <w:b/>
        </w:rPr>
        <w:t>uestion</w:t>
      </w:r>
      <w:r w:rsidRPr="00244CA3">
        <w:rPr>
          <w:b/>
        </w:rPr>
        <w:t xml:space="preserve">: </w:t>
      </w:r>
      <w:r>
        <w:rPr>
          <w:b/>
        </w:rPr>
        <w:t xml:space="preserve"> </w:t>
      </w:r>
      <w:r>
        <w:t>What is the deadline for the application?</w:t>
      </w:r>
    </w:p>
    <w:p w14:paraId="34CAD737" w14:textId="77777777" w:rsidR="00FA2636" w:rsidRDefault="00FA2636" w:rsidP="00FA2636">
      <w:pPr>
        <w:ind w:left="360"/>
      </w:pPr>
      <w:r w:rsidRPr="00233420">
        <w:rPr>
          <w:b/>
        </w:rPr>
        <w:t>Answer:</w:t>
      </w:r>
      <w:r>
        <w:t xml:space="preserve">  </w:t>
      </w:r>
      <w:r w:rsidRPr="004A5CF0">
        <w:t xml:space="preserve">Applications will be received </w:t>
      </w:r>
      <w:r w:rsidR="00055AAA">
        <w:t xml:space="preserve">by email only </w:t>
      </w:r>
      <w:r w:rsidRPr="004A5CF0">
        <w:t xml:space="preserve">until </w:t>
      </w:r>
      <w:r w:rsidRPr="004A5CF0">
        <w:rPr>
          <w:u w:val="single"/>
        </w:rPr>
        <w:t>5:00 pm</w:t>
      </w:r>
      <w:r w:rsidRPr="004A5CF0">
        <w:t xml:space="preserve"> on </w:t>
      </w:r>
      <w:r>
        <w:rPr>
          <w:u w:val="single"/>
        </w:rPr>
        <w:t>December 31, 2020</w:t>
      </w:r>
      <w:r w:rsidRPr="004A5CF0">
        <w:t>.</w:t>
      </w:r>
    </w:p>
    <w:p w14:paraId="64AF372A" w14:textId="77777777" w:rsidR="00FA2636" w:rsidRDefault="00FA2636" w:rsidP="00FA2636">
      <w:pPr>
        <w:ind w:left="360"/>
      </w:pPr>
      <w:r>
        <w:t>Electronic Word copies of the application are available by request.</w:t>
      </w:r>
    </w:p>
    <w:p w14:paraId="30E42C76" w14:textId="77777777" w:rsidR="00FA2636" w:rsidRPr="00D2143B" w:rsidRDefault="00FA2636" w:rsidP="00FA2636">
      <w:pPr>
        <w:ind w:left="360"/>
      </w:pPr>
    </w:p>
    <w:p w14:paraId="3C8A7B6A" w14:textId="77777777" w:rsidR="00FA2636" w:rsidRPr="00244CA3" w:rsidRDefault="00FA2636" w:rsidP="00FA2636">
      <w:pPr>
        <w:numPr>
          <w:ilvl w:val="0"/>
          <w:numId w:val="5"/>
        </w:numPr>
      </w:pPr>
      <w:r>
        <w:rPr>
          <w:b/>
        </w:rPr>
        <w:t xml:space="preserve">Question: </w:t>
      </w:r>
      <w:r w:rsidRPr="00244CA3">
        <w:rPr>
          <w:b/>
        </w:rPr>
        <w:t xml:space="preserve"> </w:t>
      </w:r>
      <w:r w:rsidRPr="00244CA3">
        <w:t xml:space="preserve">If our School Health Center </w:t>
      </w:r>
      <w:r>
        <w:t xml:space="preserve">(SHC) </w:t>
      </w:r>
      <w:r w:rsidRPr="00244CA3">
        <w:t xml:space="preserve">is not officially credentialed as a </w:t>
      </w:r>
      <w:r>
        <w:t>School-Based Health Center (</w:t>
      </w:r>
      <w:r w:rsidRPr="00244CA3">
        <w:t>SBHC</w:t>
      </w:r>
      <w:r>
        <w:t>)</w:t>
      </w:r>
      <w:r w:rsidRPr="00244CA3">
        <w:t xml:space="preserve"> are we eligible to apply for funding?</w:t>
      </w:r>
    </w:p>
    <w:p w14:paraId="27AD7577" w14:textId="77777777" w:rsidR="00FA2636" w:rsidRPr="000E6550" w:rsidRDefault="00FA2636" w:rsidP="00FA2636">
      <w:pPr>
        <w:tabs>
          <w:tab w:val="left" w:pos="180"/>
        </w:tabs>
        <w:ind w:left="180"/>
      </w:pPr>
      <w:r w:rsidRPr="000E6550">
        <w:t xml:space="preserve">   </w:t>
      </w:r>
      <w:bookmarkStart w:id="8" w:name="_Hlk493586467"/>
      <w:r w:rsidRPr="000E6550">
        <w:rPr>
          <w:b/>
        </w:rPr>
        <w:t>Answer:</w:t>
      </w:r>
      <w:r w:rsidRPr="000E6550">
        <w:t xml:space="preserve">  </w:t>
      </w:r>
      <w:r>
        <w:t>Y</w:t>
      </w:r>
      <w:r w:rsidRPr="000E6550">
        <w:t xml:space="preserve">es, </w:t>
      </w:r>
      <w:r w:rsidRPr="00941993">
        <w:t>credential status is considered unrelated to the RFA process</w:t>
      </w:r>
      <w:r>
        <w:t>.</w:t>
      </w:r>
    </w:p>
    <w:p w14:paraId="4480158C" w14:textId="77777777" w:rsidR="00FA2636" w:rsidRPr="00327800" w:rsidRDefault="00FA2636" w:rsidP="00FA2636">
      <w:pPr>
        <w:tabs>
          <w:tab w:val="left" w:pos="180"/>
        </w:tabs>
      </w:pPr>
    </w:p>
    <w:bookmarkEnd w:id="8"/>
    <w:p w14:paraId="00C761FF" w14:textId="77777777" w:rsidR="00FA2636" w:rsidRPr="00244CA3" w:rsidRDefault="00FA2636" w:rsidP="00FA2636">
      <w:pPr>
        <w:widowControl w:val="0"/>
        <w:numPr>
          <w:ilvl w:val="0"/>
          <w:numId w:val="5"/>
        </w:numPr>
        <w:autoSpaceDE w:val="0"/>
        <w:autoSpaceDN w:val="0"/>
        <w:adjustRightInd w:val="0"/>
      </w:pPr>
      <w:r w:rsidRPr="000E6550">
        <w:rPr>
          <w:b/>
        </w:rPr>
        <w:t>Question:</w:t>
      </w:r>
      <w:r w:rsidRPr="00327800">
        <w:t xml:space="preserve">  </w:t>
      </w:r>
      <w:bookmarkStart w:id="9" w:name="_Hlk493586867"/>
      <w:r w:rsidRPr="00244CA3">
        <w:t>Do we submit year end data for FY 20</w:t>
      </w:r>
      <w:r w:rsidR="002F44F5">
        <w:t>19</w:t>
      </w:r>
      <w:r w:rsidRPr="00244CA3">
        <w:t>-20</w:t>
      </w:r>
      <w:r w:rsidR="002F44F5">
        <w:t>20</w:t>
      </w:r>
      <w:r w:rsidRPr="00244CA3">
        <w:t xml:space="preserve"> in Table One?</w:t>
      </w:r>
    </w:p>
    <w:p w14:paraId="7C0727B5" w14:textId="77777777" w:rsidR="00FA2636" w:rsidRPr="000E6550" w:rsidRDefault="00FA2636" w:rsidP="00FA2636">
      <w:pPr>
        <w:tabs>
          <w:tab w:val="left" w:pos="180"/>
        </w:tabs>
        <w:ind w:left="360"/>
      </w:pPr>
      <w:r w:rsidRPr="000E6550">
        <w:rPr>
          <w:b/>
        </w:rPr>
        <w:t>Answer:</w:t>
      </w:r>
      <w:r w:rsidRPr="00327800">
        <w:t xml:space="preserve">  </w:t>
      </w:r>
      <w:bookmarkEnd w:id="9"/>
      <w:r w:rsidRPr="000E6550">
        <w:t>Yes, if you have it.  If the sponsor does not have quantitative data available, they should estimate using enrollment data, past performance of other similar SHCs</w:t>
      </w:r>
      <w:r>
        <w:t>,</w:t>
      </w:r>
      <w:r w:rsidRPr="000E6550">
        <w:t xml:space="preserve"> as well as anticipated referrals. This data will provide the basis for contract data required if the SHC is awarded funding. </w:t>
      </w:r>
    </w:p>
    <w:p w14:paraId="398B542D" w14:textId="77777777" w:rsidR="00FA2636" w:rsidRPr="00327800" w:rsidRDefault="00FA2636" w:rsidP="00FA2636">
      <w:pPr>
        <w:tabs>
          <w:tab w:val="left" w:pos="180"/>
        </w:tabs>
        <w:ind w:left="180"/>
        <w:rPr>
          <w:color w:val="0B333C"/>
        </w:rPr>
      </w:pPr>
    </w:p>
    <w:p w14:paraId="3129064F" w14:textId="77777777" w:rsidR="00FA2636" w:rsidRPr="00244CA3" w:rsidRDefault="00FA2636" w:rsidP="00FA2636">
      <w:pPr>
        <w:widowControl w:val="0"/>
        <w:numPr>
          <w:ilvl w:val="0"/>
          <w:numId w:val="5"/>
        </w:numPr>
        <w:autoSpaceDE w:val="0"/>
        <w:autoSpaceDN w:val="0"/>
        <w:adjustRightInd w:val="0"/>
      </w:pPr>
      <w:r w:rsidRPr="007B04DA">
        <w:rPr>
          <w:b/>
        </w:rPr>
        <w:t>Question:</w:t>
      </w:r>
      <w:r w:rsidRPr="00327800">
        <w:t xml:space="preserve">  </w:t>
      </w:r>
      <w:r w:rsidRPr="00244CA3">
        <w:t>Will we be notified when our application has been received?</w:t>
      </w:r>
    </w:p>
    <w:p w14:paraId="0DE3D4E0" w14:textId="77777777" w:rsidR="00FA2636" w:rsidRDefault="00FA2636" w:rsidP="00FA2636">
      <w:pPr>
        <w:widowControl w:val="0"/>
        <w:autoSpaceDE w:val="0"/>
        <w:autoSpaceDN w:val="0"/>
        <w:adjustRightInd w:val="0"/>
        <w:ind w:left="360"/>
      </w:pPr>
      <w:r w:rsidRPr="007B04DA">
        <w:rPr>
          <w:b/>
        </w:rPr>
        <w:t>Answer:</w:t>
      </w:r>
      <w:r w:rsidRPr="00327800">
        <w:t xml:space="preserve">  </w:t>
      </w:r>
      <w:r>
        <w:t xml:space="preserve">Yes. NC DPH/Children and Youth (C&amp;Y) Branch </w:t>
      </w:r>
      <w:r w:rsidRPr="003F5394">
        <w:t>will let</w:t>
      </w:r>
      <w:r>
        <w:t xml:space="preserve"> the applicant know when their</w:t>
      </w:r>
      <w:r w:rsidRPr="003F5394">
        <w:t xml:space="preserve"> application has been received or </w:t>
      </w:r>
      <w:r>
        <w:t>they</w:t>
      </w:r>
      <w:r w:rsidRPr="003F5394">
        <w:t xml:space="preserve"> can c</w:t>
      </w:r>
      <w:r w:rsidR="002F44F5">
        <w:t>ontact</w:t>
      </w:r>
      <w:r w:rsidRPr="003F5394">
        <w:t xml:space="preserve"> </w:t>
      </w:r>
      <w:r>
        <w:t>Michael Taylor</w:t>
      </w:r>
      <w:r w:rsidRPr="003F5394">
        <w:t xml:space="preserve">, </w:t>
      </w:r>
      <w:r>
        <w:t xml:space="preserve">School Health Center Consultant at </w:t>
      </w:r>
      <w:r w:rsidRPr="003F5394">
        <w:t>919-707-</w:t>
      </w:r>
      <w:r>
        <w:t xml:space="preserve">5613 or by email at </w:t>
      </w:r>
      <w:hyperlink r:id="rId12" w:history="1">
        <w:r w:rsidRPr="004E3195">
          <w:rPr>
            <w:rStyle w:val="Hyperlink"/>
          </w:rPr>
          <w:t>Michael.Taylor@dhhs.nc.gov</w:t>
        </w:r>
      </w:hyperlink>
      <w:r>
        <w:t xml:space="preserve"> </w:t>
      </w:r>
    </w:p>
    <w:p w14:paraId="786A567C" w14:textId="77777777" w:rsidR="00FA2636" w:rsidRPr="003F5394" w:rsidRDefault="00FA2636" w:rsidP="00FA2636">
      <w:pPr>
        <w:widowControl w:val="0"/>
        <w:tabs>
          <w:tab w:val="left" w:pos="180"/>
        </w:tabs>
        <w:autoSpaceDE w:val="0"/>
        <w:autoSpaceDN w:val="0"/>
        <w:adjustRightInd w:val="0"/>
        <w:ind w:left="360"/>
      </w:pPr>
    </w:p>
    <w:p w14:paraId="2284CD55" w14:textId="77777777" w:rsidR="00FA2636" w:rsidRPr="00572FC1" w:rsidRDefault="00FA2636" w:rsidP="00FA2636">
      <w:pPr>
        <w:widowControl w:val="0"/>
        <w:numPr>
          <w:ilvl w:val="0"/>
          <w:numId w:val="5"/>
        </w:numPr>
        <w:autoSpaceDE w:val="0"/>
        <w:autoSpaceDN w:val="0"/>
        <w:adjustRightInd w:val="0"/>
      </w:pPr>
      <w:r w:rsidRPr="00572FC1">
        <w:rPr>
          <w:b/>
        </w:rPr>
        <w:t>Question:</w:t>
      </w:r>
      <w:r w:rsidRPr="00572FC1">
        <w:t xml:space="preserve">  I find Table 2 confusing. Can you share an example of how it is supposed to look?</w:t>
      </w:r>
    </w:p>
    <w:p w14:paraId="5BC5FA23" w14:textId="77777777" w:rsidR="00FA2636" w:rsidRDefault="00FA2636" w:rsidP="00FA2636">
      <w:pPr>
        <w:widowControl w:val="0"/>
        <w:autoSpaceDE w:val="0"/>
        <w:autoSpaceDN w:val="0"/>
        <w:adjustRightInd w:val="0"/>
        <w:ind w:left="360"/>
        <w:rPr>
          <w:b/>
        </w:rPr>
      </w:pPr>
      <w:r w:rsidRPr="00572FC1">
        <w:rPr>
          <w:b/>
        </w:rPr>
        <w:t>Answer:</w:t>
      </w:r>
      <w:r w:rsidRPr="004C5945">
        <w:rPr>
          <w:b/>
        </w:rPr>
        <w:t xml:space="preserve">  </w:t>
      </w:r>
      <w:r w:rsidRPr="00572FC1">
        <w:t>See example below.</w:t>
      </w:r>
    </w:p>
    <w:p w14:paraId="5519FCC3" w14:textId="77777777" w:rsidR="00FA2636" w:rsidRDefault="00FA2636" w:rsidP="00FA2636">
      <w:pPr>
        <w:widowControl w:val="0"/>
        <w:autoSpaceDE w:val="0"/>
        <w:autoSpaceDN w:val="0"/>
        <w:adjustRightInd w:val="0"/>
        <w:ind w:left="360"/>
        <w:rPr>
          <w:b/>
        </w:rPr>
      </w:pPr>
    </w:p>
    <w:p w14:paraId="61029BD4" w14:textId="77777777" w:rsidR="00FA2636" w:rsidRDefault="00FA2636" w:rsidP="00FA2636">
      <w:pPr>
        <w:jc w:val="center"/>
        <w:rPr>
          <w:b/>
        </w:rPr>
      </w:pPr>
    </w:p>
    <w:p w14:paraId="3C210FCC" w14:textId="77777777" w:rsidR="00FA2636" w:rsidRDefault="00FA2636" w:rsidP="00FA2636">
      <w:pPr>
        <w:jc w:val="center"/>
        <w:rPr>
          <w:b/>
        </w:rPr>
      </w:pPr>
    </w:p>
    <w:p w14:paraId="5B67E1A5" w14:textId="77777777" w:rsidR="00FA2636" w:rsidRDefault="00FA2636" w:rsidP="00FA2636">
      <w:pPr>
        <w:jc w:val="center"/>
        <w:rPr>
          <w:b/>
        </w:rPr>
      </w:pPr>
    </w:p>
    <w:p w14:paraId="17DF75A1" w14:textId="77777777" w:rsidR="003369EF" w:rsidRDefault="003369EF" w:rsidP="00FA2636">
      <w:pPr>
        <w:jc w:val="center"/>
        <w:rPr>
          <w:b/>
        </w:rPr>
      </w:pPr>
    </w:p>
    <w:p w14:paraId="75503004" w14:textId="77777777" w:rsidR="003369EF" w:rsidRDefault="003369EF" w:rsidP="00FA2636">
      <w:pPr>
        <w:jc w:val="center"/>
        <w:rPr>
          <w:b/>
        </w:rPr>
      </w:pPr>
    </w:p>
    <w:p w14:paraId="10FEDD21" w14:textId="77777777" w:rsidR="003369EF" w:rsidRDefault="003369EF" w:rsidP="00FA2636">
      <w:pPr>
        <w:jc w:val="center"/>
        <w:rPr>
          <w:b/>
        </w:rPr>
      </w:pPr>
    </w:p>
    <w:p w14:paraId="7494AE07" w14:textId="77777777" w:rsidR="003369EF" w:rsidRDefault="003369EF" w:rsidP="00FA2636">
      <w:pPr>
        <w:jc w:val="center"/>
        <w:rPr>
          <w:b/>
        </w:rPr>
      </w:pPr>
    </w:p>
    <w:p w14:paraId="2224E33F" w14:textId="77777777" w:rsidR="003369EF" w:rsidRDefault="003369EF" w:rsidP="00FA2636">
      <w:pPr>
        <w:jc w:val="center"/>
        <w:rPr>
          <w:b/>
        </w:rPr>
      </w:pPr>
    </w:p>
    <w:p w14:paraId="3B485D4B" w14:textId="06E534BD" w:rsidR="00FA2636" w:rsidRDefault="00FA2636" w:rsidP="00FA2636">
      <w:pPr>
        <w:jc w:val="center"/>
        <w:rPr>
          <w:b/>
        </w:rPr>
      </w:pPr>
      <w:r>
        <w:rPr>
          <w:b/>
        </w:rPr>
        <w:lastRenderedPageBreak/>
        <w:t>TABLE 2: Estimated Annual Income &amp; In-Kind Support SFY 21-22</w:t>
      </w:r>
    </w:p>
    <w:p w14:paraId="622FE4BB" w14:textId="77777777" w:rsidR="00FA2636" w:rsidRDefault="00FA2636" w:rsidP="00FA2636">
      <w:pPr>
        <w:jc w:val="center"/>
      </w:pPr>
      <w:r>
        <w:t>(Submit only ONE for the sponsoring agency for this application)</w:t>
      </w:r>
    </w:p>
    <w:p w14:paraId="6266B5A5" w14:textId="77777777" w:rsidR="00FA2636" w:rsidRDefault="00FA2636" w:rsidP="00FA2636">
      <w:pPr>
        <w:pStyle w:val="BodyTextIndent"/>
        <w:ind w:left="1440" w:firstLine="0"/>
        <w:jc w:val="center"/>
        <w:rPr>
          <w:rFonts w:ascii="Times New Roman Bold" w:hAnsi="Times New Roman Bold"/>
          <w:b/>
          <w:caps/>
        </w:rPr>
      </w:pPr>
    </w:p>
    <w:p w14:paraId="1953615F" w14:textId="77777777" w:rsidR="00FA2636" w:rsidRDefault="00FA2636" w:rsidP="00FA2636"/>
    <w:tbl>
      <w:tblPr>
        <w:tblW w:w="10544"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320"/>
        <w:gridCol w:w="1406"/>
        <w:gridCol w:w="1424"/>
        <w:gridCol w:w="1340"/>
        <w:gridCol w:w="1830"/>
        <w:gridCol w:w="1800"/>
        <w:gridCol w:w="1424"/>
      </w:tblGrid>
      <w:tr w:rsidR="00FA2636" w:rsidRPr="00E365D3" w14:paraId="14906C33" w14:textId="77777777" w:rsidTr="00DF3F55">
        <w:trPr>
          <w:trHeight w:val="893"/>
        </w:trPr>
        <w:tc>
          <w:tcPr>
            <w:tcW w:w="1320" w:type="dxa"/>
          </w:tcPr>
          <w:p w14:paraId="2ECB389A" w14:textId="77777777" w:rsidR="00FA2636" w:rsidRPr="00E365D3" w:rsidRDefault="00FA2636" w:rsidP="00DF3F55">
            <w:pPr>
              <w:jc w:val="center"/>
              <w:rPr>
                <w:rFonts w:ascii="Times New Roman Bold" w:hAnsi="Times New Roman Bold"/>
                <w:snapToGrid w:val="0"/>
                <w:sz w:val="20"/>
              </w:rPr>
            </w:pPr>
          </w:p>
          <w:p w14:paraId="45474389"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CATEGORY</w:t>
            </w:r>
          </w:p>
        </w:tc>
        <w:tc>
          <w:tcPr>
            <w:tcW w:w="1406" w:type="dxa"/>
          </w:tcPr>
          <w:p w14:paraId="59F6C592"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REQUESTED</w:t>
            </w:r>
          </w:p>
          <w:p w14:paraId="6B0653F8"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 xml:space="preserve">FUNDING </w:t>
            </w:r>
            <w:r w:rsidRPr="0050737A">
              <w:rPr>
                <w:rFonts w:ascii="Times New Roman Bold" w:hAnsi="Times New Roman Bold"/>
                <w:snapToGrid w:val="0"/>
                <w:sz w:val="20"/>
              </w:rPr>
              <w:t>FROM</w:t>
            </w:r>
            <w:r>
              <w:rPr>
                <w:rFonts w:ascii="Times New Roman Bold" w:hAnsi="Times New Roman Bold"/>
                <w:snapToGrid w:val="0"/>
                <w:sz w:val="20"/>
              </w:rPr>
              <w:t xml:space="preserve"> THIS</w:t>
            </w:r>
            <w:r w:rsidRPr="0050737A">
              <w:rPr>
                <w:rFonts w:ascii="Times New Roman Bold" w:hAnsi="Times New Roman Bold"/>
                <w:snapToGrid w:val="0"/>
                <w:sz w:val="20"/>
              </w:rPr>
              <w:t xml:space="preserve"> RFA </w:t>
            </w:r>
            <w:r>
              <w:rPr>
                <w:rFonts w:ascii="Times New Roman Bold" w:hAnsi="Times New Roman Bold"/>
                <w:snapToGrid w:val="0"/>
                <w:sz w:val="20"/>
              </w:rPr>
              <w:t>#376</w:t>
            </w:r>
          </w:p>
        </w:tc>
        <w:tc>
          <w:tcPr>
            <w:tcW w:w="1424" w:type="dxa"/>
          </w:tcPr>
          <w:p w14:paraId="6CD03A71"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 xml:space="preserve">OTHER INCOME  </w:t>
            </w:r>
          </w:p>
          <w:p w14:paraId="0B5EE9E1" w14:textId="77777777" w:rsidR="00FA2636" w:rsidRPr="00E365D3" w:rsidRDefault="00FA2636" w:rsidP="00DF3F55">
            <w:pPr>
              <w:jc w:val="center"/>
              <w:rPr>
                <w:rFonts w:ascii="Times New Roman Bold" w:hAnsi="Times New Roman Bold"/>
                <w:snapToGrid w:val="0"/>
                <w:sz w:val="20"/>
              </w:rPr>
            </w:pPr>
          </w:p>
        </w:tc>
        <w:tc>
          <w:tcPr>
            <w:tcW w:w="1340" w:type="dxa"/>
          </w:tcPr>
          <w:p w14:paraId="533F14B5" w14:textId="77777777" w:rsidR="00FA2636"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 xml:space="preserve">SOURCES </w:t>
            </w:r>
          </w:p>
          <w:p w14:paraId="360A57E5"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OF OTHER INCOME</w:t>
            </w:r>
          </w:p>
        </w:tc>
        <w:tc>
          <w:tcPr>
            <w:tcW w:w="1830" w:type="dxa"/>
          </w:tcPr>
          <w:p w14:paraId="45DAB47F"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 xml:space="preserve"> IN-KIND CONTRIBUTIONS</w:t>
            </w:r>
          </w:p>
          <w:p w14:paraId="724B50D6" w14:textId="77777777" w:rsidR="00FA2636" w:rsidRPr="00E365D3" w:rsidRDefault="00FA2636" w:rsidP="00DF3F55">
            <w:pPr>
              <w:jc w:val="center"/>
              <w:rPr>
                <w:rFonts w:ascii="Times New Roman Bold" w:hAnsi="Times New Roman Bold"/>
                <w:snapToGrid w:val="0"/>
                <w:sz w:val="20"/>
              </w:rPr>
            </w:pPr>
          </w:p>
        </w:tc>
        <w:tc>
          <w:tcPr>
            <w:tcW w:w="1800" w:type="dxa"/>
          </w:tcPr>
          <w:p w14:paraId="4E6926BD" w14:textId="77777777" w:rsidR="00FA2636"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 xml:space="preserve">SOURCES </w:t>
            </w:r>
          </w:p>
          <w:p w14:paraId="33000A63"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 xml:space="preserve">OF </w:t>
            </w:r>
            <w:proofErr w:type="gramStart"/>
            <w:r w:rsidRPr="00E365D3">
              <w:rPr>
                <w:rFonts w:ascii="Times New Roman Bold" w:hAnsi="Times New Roman Bold"/>
                <w:snapToGrid w:val="0"/>
                <w:sz w:val="20"/>
              </w:rPr>
              <w:t>IN KIND</w:t>
            </w:r>
            <w:proofErr w:type="gramEnd"/>
            <w:r w:rsidRPr="00E365D3">
              <w:rPr>
                <w:rFonts w:ascii="Times New Roman Bold" w:hAnsi="Times New Roman Bold"/>
                <w:snapToGrid w:val="0"/>
                <w:sz w:val="20"/>
              </w:rPr>
              <w:t xml:space="preserve"> CONTRIBUTIONS</w:t>
            </w:r>
          </w:p>
        </w:tc>
        <w:tc>
          <w:tcPr>
            <w:tcW w:w="1424" w:type="dxa"/>
          </w:tcPr>
          <w:p w14:paraId="239B36C2" w14:textId="77777777" w:rsidR="00FA2636" w:rsidRPr="00E365D3" w:rsidRDefault="00FA2636" w:rsidP="00DF3F55">
            <w:pPr>
              <w:jc w:val="center"/>
              <w:rPr>
                <w:rFonts w:ascii="Times New Roman Bold" w:hAnsi="Times New Roman Bold"/>
                <w:snapToGrid w:val="0"/>
                <w:sz w:val="20"/>
              </w:rPr>
            </w:pPr>
            <w:r w:rsidRPr="00E365D3">
              <w:rPr>
                <w:rFonts w:ascii="Times New Roman Bold" w:hAnsi="Times New Roman Bold"/>
                <w:snapToGrid w:val="0"/>
                <w:sz w:val="20"/>
              </w:rPr>
              <w:t>TOTAL ESTMATED RFA, OTHER INCOME AND IN-KIND SUPPORT</w:t>
            </w:r>
          </w:p>
        </w:tc>
      </w:tr>
      <w:tr w:rsidR="00FA2636" w:rsidRPr="00E365D3" w14:paraId="74F11E82" w14:textId="77777777" w:rsidTr="00DF3F55">
        <w:trPr>
          <w:trHeight w:val="91"/>
        </w:trPr>
        <w:tc>
          <w:tcPr>
            <w:tcW w:w="1320" w:type="dxa"/>
          </w:tcPr>
          <w:p w14:paraId="03938B17" w14:textId="77777777" w:rsidR="00FA2636" w:rsidRPr="00031C65" w:rsidRDefault="00FA2636" w:rsidP="00DF3F55">
            <w:pPr>
              <w:rPr>
                <w:rFonts w:ascii="Times New Roman Bold" w:hAnsi="Times New Roman Bold"/>
                <w:b/>
                <w:snapToGrid w:val="0"/>
                <w:sz w:val="20"/>
              </w:rPr>
            </w:pPr>
            <w:r w:rsidRPr="00031C65">
              <w:rPr>
                <w:rFonts w:ascii="Times New Roman Bold" w:hAnsi="Times New Roman Bold"/>
                <w:b/>
                <w:snapToGrid w:val="0"/>
                <w:sz w:val="20"/>
              </w:rPr>
              <w:t>Children and Youth Grant RFA</w:t>
            </w:r>
          </w:p>
        </w:tc>
        <w:tc>
          <w:tcPr>
            <w:tcW w:w="1406" w:type="dxa"/>
          </w:tcPr>
          <w:p w14:paraId="4E4BAB6D" w14:textId="77777777" w:rsidR="00FA2636" w:rsidRPr="00E365D3" w:rsidRDefault="00FA2636" w:rsidP="00DF3F55">
            <w:pPr>
              <w:jc w:val="right"/>
              <w:rPr>
                <w:snapToGrid w:val="0"/>
                <w:sz w:val="20"/>
              </w:rPr>
            </w:pPr>
            <w:r>
              <w:rPr>
                <w:snapToGrid w:val="0"/>
                <w:sz w:val="20"/>
              </w:rPr>
              <w:t>$60,000</w:t>
            </w:r>
          </w:p>
        </w:tc>
        <w:tc>
          <w:tcPr>
            <w:tcW w:w="1424" w:type="dxa"/>
          </w:tcPr>
          <w:p w14:paraId="47FC45AB" w14:textId="77777777" w:rsidR="00FA2636" w:rsidRPr="00E365D3" w:rsidRDefault="00FA2636" w:rsidP="00DF3F55">
            <w:pPr>
              <w:jc w:val="right"/>
              <w:rPr>
                <w:snapToGrid w:val="0"/>
                <w:sz w:val="20"/>
              </w:rPr>
            </w:pPr>
          </w:p>
        </w:tc>
        <w:tc>
          <w:tcPr>
            <w:tcW w:w="1340" w:type="dxa"/>
          </w:tcPr>
          <w:p w14:paraId="34099F7E" w14:textId="77777777" w:rsidR="00FA2636" w:rsidRPr="00E365D3" w:rsidRDefault="00FA2636" w:rsidP="00DF3F55">
            <w:pPr>
              <w:jc w:val="right"/>
              <w:rPr>
                <w:snapToGrid w:val="0"/>
                <w:sz w:val="20"/>
              </w:rPr>
            </w:pPr>
          </w:p>
        </w:tc>
        <w:tc>
          <w:tcPr>
            <w:tcW w:w="1830" w:type="dxa"/>
          </w:tcPr>
          <w:p w14:paraId="70386D9A" w14:textId="77777777" w:rsidR="00FA2636" w:rsidRPr="00E365D3" w:rsidRDefault="00FA2636" w:rsidP="00DF3F55">
            <w:pPr>
              <w:jc w:val="right"/>
              <w:rPr>
                <w:snapToGrid w:val="0"/>
                <w:sz w:val="20"/>
              </w:rPr>
            </w:pPr>
          </w:p>
        </w:tc>
        <w:tc>
          <w:tcPr>
            <w:tcW w:w="1800" w:type="dxa"/>
          </w:tcPr>
          <w:p w14:paraId="3FD19C10" w14:textId="77777777" w:rsidR="00FA2636" w:rsidRPr="00E365D3" w:rsidRDefault="00FA2636" w:rsidP="00DF3F55">
            <w:pPr>
              <w:jc w:val="right"/>
              <w:rPr>
                <w:snapToGrid w:val="0"/>
                <w:sz w:val="20"/>
              </w:rPr>
            </w:pPr>
          </w:p>
        </w:tc>
        <w:tc>
          <w:tcPr>
            <w:tcW w:w="1424" w:type="dxa"/>
          </w:tcPr>
          <w:p w14:paraId="675CFA09" w14:textId="77777777" w:rsidR="00FA2636" w:rsidRPr="00E365D3" w:rsidRDefault="00FA2636" w:rsidP="00DF3F55">
            <w:pPr>
              <w:jc w:val="right"/>
              <w:rPr>
                <w:snapToGrid w:val="0"/>
                <w:sz w:val="20"/>
              </w:rPr>
            </w:pPr>
            <w:r>
              <w:rPr>
                <w:snapToGrid w:val="0"/>
                <w:sz w:val="20"/>
              </w:rPr>
              <w:t>$60,000</w:t>
            </w:r>
          </w:p>
        </w:tc>
      </w:tr>
      <w:tr w:rsidR="00FA2636" w:rsidRPr="00E365D3" w14:paraId="7329E56F" w14:textId="77777777" w:rsidTr="00DF3F55">
        <w:trPr>
          <w:trHeight w:val="307"/>
        </w:trPr>
        <w:tc>
          <w:tcPr>
            <w:tcW w:w="1320" w:type="dxa"/>
          </w:tcPr>
          <w:p w14:paraId="612C4900" w14:textId="77777777" w:rsidR="00FA2636" w:rsidRPr="00031C65" w:rsidRDefault="00FA2636" w:rsidP="00DF3F55">
            <w:pPr>
              <w:rPr>
                <w:rFonts w:ascii="Times New Roman Bold" w:hAnsi="Times New Roman Bold"/>
                <w:b/>
                <w:snapToGrid w:val="0"/>
                <w:sz w:val="20"/>
              </w:rPr>
            </w:pPr>
            <w:r w:rsidRPr="00031C65">
              <w:rPr>
                <w:rFonts w:ascii="Times New Roman Bold" w:hAnsi="Times New Roman Bold"/>
                <w:b/>
                <w:snapToGrid w:val="0"/>
                <w:sz w:val="20"/>
              </w:rPr>
              <w:t>Patient Revenue</w:t>
            </w:r>
          </w:p>
          <w:p w14:paraId="7AF974DD" w14:textId="77777777" w:rsidR="00FA2636" w:rsidRPr="00031C65" w:rsidRDefault="00FA2636" w:rsidP="00DF3F55">
            <w:pPr>
              <w:rPr>
                <w:b/>
                <w:snapToGrid w:val="0"/>
                <w:sz w:val="20"/>
                <w:u w:val="single"/>
              </w:rPr>
            </w:pPr>
          </w:p>
        </w:tc>
        <w:tc>
          <w:tcPr>
            <w:tcW w:w="1406" w:type="dxa"/>
          </w:tcPr>
          <w:p w14:paraId="4F0549C1" w14:textId="77777777" w:rsidR="00FA2636" w:rsidRPr="00E365D3" w:rsidRDefault="00FA2636" w:rsidP="00DF3F55">
            <w:pPr>
              <w:jc w:val="right"/>
              <w:rPr>
                <w:snapToGrid w:val="0"/>
                <w:sz w:val="20"/>
              </w:rPr>
            </w:pPr>
          </w:p>
        </w:tc>
        <w:tc>
          <w:tcPr>
            <w:tcW w:w="1424" w:type="dxa"/>
          </w:tcPr>
          <w:p w14:paraId="18EB5A8A" w14:textId="77777777" w:rsidR="00FA2636" w:rsidRPr="00E365D3" w:rsidRDefault="00FA2636" w:rsidP="00DF3F55">
            <w:pPr>
              <w:jc w:val="right"/>
              <w:rPr>
                <w:snapToGrid w:val="0"/>
                <w:sz w:val="20"/>
              </w:rPr>
            </w:pPr>
            <w:r>
              <w:rPr>
                <w:snapToGrid w:val="0"/>
                <w:sz w:val="20"/>
              </w:rPr>
              <w:t>$54,225</w:t>
            </w:r>
          </w:p>
        </w:tc>
        <w:tc>
          <w:tcPr>
            <w:tcW w:w="1340" w:type="dxa"/>
          </w:tcPr>
          <w:p w14:paraId="17FD296A" w14:textId="77777777" w:rsidR="00FA2636" w:rsidRPr="00E365D3" w:rsidRDefault="00FA2636" w:rsidP="00DF3F55">
            <w:pPr>
              <w:jc w:val="right"/>
              <w:rPr>
                <w:snapToGrid w:val="0"/>
                <w:sz w:val="20"/>
              </w:rPr>
            </w:pPr>
            <w:r>
              <w:rPr>
                <w:snapToGrid w:val="0"/>
                <w:sz w:val="20"/>
              </w:rPr>
              <w:t>Third Party Billing/Self Pay</w:t>
            </w:r>
          </w:p>
        </w:tc>
        <w:tc>
          <w:tcPr>
            <w:tcW w:w="1830" w:type="dxa"/>
          </w:tcPr>
          <w:p w14:paraId="662A93B5" w14:textId="77777777" w:rsidR="00FA2636" w:rsidRPr="00E365D3" w:rsidRDefault="00FA2636" w:rsidP="00DF3F55">
            <w:pPr>
              <w:jc w:val="right"/>
              <w:rPr>
                <w:snapToGrid w:val="0"/>
                <w:sz w:val="20"/>
              </w:rPr>
            </w:pPr>
          </w:p>
        </w:tc>
        <w:tc>
          <w:tcPr>
            <w:tcW w:w="1800" w:type="dxa"/>
          </w:tcPr>
          <w:p w14:paraId="0A717C8B" w14:textId="77777777" w:rsidR="00FA2636" w:rsidRPr="00E365D3" w:rsidRDefault="00FA2636" w:rsidP="00DF3F55">
            <w:pPr>
              <w:jc w:val="right"/>
              <w:rPr>
                <w:snapToGrid w:val="0"/>
                <w:sz w:val="20"/>
              </w:rPr>
            </w:pPr>
          </w:p>
        </w:tc>
        <w:tc>
          <w:tcPr>
            <w:tcW w:w="1424" w:type="dxa"/>
          </w:tcPr>
          <w:p w14:paraId="3EC3A8A7" w14:textId="77777777" w:rsidR="00FA2636" w:rsidRPr="00E365D3" w:rsidRDefault="00FA2636" w:rsidP="00DF3F55">
            <w:pPr>
              <w:jc w:val="right"/>
              <w:rPr>
                <w:snapToGrid w:val="0"/>
                <w:sz w:val="20"/>
              </w:rPr>
            </w:pPr>
            <w:r>
              <w:rPr>
                <w:snapToGrid w:val="0"/>
                <w:sz w:val="20"/>
              </w:rPr>
              <w:t>$54,225</w:t>
            </w:r>
          </w:p>
        </w:tc>
      </w:tr>
      <w:tr w:rsidR="00FA2636" w:rsidRPr="00E365D3" w14:paraId="2CDAB2B4" w14:textId="77777777" w:rsidTr="00DF3F55">
        <w:trPr>
          <w:trHeight w:val="322"/>
        </w:trPr>
        <w:tc>
          <w:tcPr>
            <w:tcW w:w="1320" w:type="dxa"/>
          </w:tcPr>
          <w:p w14:paraId="2953BA34" w14:textId="77777777" w:rsidR="00FA2636" w:rsidRPr="00031C65" w:rsidRDefault="00FA2636" w:rsidP="00DF3F55">
            <w:pPr>
              <w:rPr>
                <w:b/>
                <w:snapToGrid w:val="0"/>
                <w:sz w:val="20"/>
              </w:rPr>
            </w:pPr>
            <w:r w:rsidRPr="00031C65">
              <w:rPr>
                <w:b/>
                <w:snapToGrid w:val="0"/>
                <w:sz w:val="20"/>
              </w:rPr>
              <w:t>Rent</w:t>
            </w:r>
          </w:p>
          <w:p w14:paraId="0C1B1F81" w14:textId="77777777" w:rsidR="00FA2636" w:rsidRPr="00031C65" w:rsidRDefault="00FA2636" w:rsidP="00DF3F55">
            <w:pPr>
              <w:rPr>
                <w:b/>
                <w:snapToGrid w:val="0"/>
                <w:sz w:val="20"/>
              </w:rPr>
            </w:pPr>
          </w:p>
          <w:p w14:paraId="07945DB3" w14:textId="77777777" w:rsidR="00FA2636" w:rsidRPr="00031C65" w:rsidRDefault="00FA2636" w:rsidP="00DF3F55">
            <w:pPr>
              <w:rPr>
                <w:b/>
                <w:snapToGrid w:val="0"/>
                <w:sz w:val="20"/>
              </w:rPr>
            </w:pPr>
          </w:p>
        </w:tc>
        <w:tc>
          <w:tcPr>
            <w:tcW w:w="1406" w:type="dxa"/>
          </w:tcPr>
          <w:p w14:paraId="61DB5A97" w14:textId="77777777" w:rsidR="00FA2636" w:rsidRPr="00E365D3" w:rsidRDefault="00FA2636" w:rsidP="00DF3F55">
            <w:pPr>
              <w:jc w:val="right"/>
              <w:rPr>
                <w:snapToGrid w:val="0"/>
                <w:sz w:val="20"/>
              </w:rPr>
            </w:pPr>
          </w:p>
        </w:tc>
        <w:tc>
          <w:tcPr>
            <w:tcW w:w="1424" w:type="dxa"/>
          </w:tcPr>
          <w:p w14:paraId="372F4665" w14:textId="77777777" w:rsidR="00FA2636" w:rsidRPr="00E365D3" w:rsidRDefault="00FA2636" w:rsidP="00DF3F55">
            <w:pPr>
              <w:jc w:val="right"/>
              <w:rPr>
                <w:snapToGrid w:val="0"/>
                <w:sz w:val="20"/>
              </w:rPr>
            </w:pPr>
          </w:p>
        </w:tc>
        <w:tc>
          <w:tcPr>
            <w:tcW w:w="1340" w:type="dxa"/>
          </w:tcPr>
          <w:p w14:paraId="2BAC6DFB" w14:textId="77777777" w:rsidR="00FA2636" w:rsidRPr="00E365D3" w:rsidRDefault="00FA2636" w:rsidP="00DF3F55">
            <w:pPr>
              <w:jc w:val="right"/>
              <w:rPr>
                <w:snapToGrid w:val="0"/>
                <w:sz w:val="20"/>
              </w:rPr>
            </w:pPr>
          </w:p>
        </w:tc>
        <w:tc>
          <w:tcPr>
            <w:tcW w:w="1830" w:type="dxa"/>
          </w:tcPr>
          <w:p w14:paraId="1103EF22" w14:textId="77777777" w:rsidR="00FA2636" w:rsidRPr="00E365D3" w:rsidRDefault="00FA2636" w:rsidP="00DF3F55">
            <w:pPr>
              <w:jc w:val="right"/>
              <w:rPr>
                <w:snapToGrid w:val="0"/>
                <w:sz w:val="20"/>
              </w:rPr>
            </w:pPr>
            <w:r>
              <w:rPr>
                <w:snapToGrid w:val="0"/>
                <w:sz w:val="20"/>
              </w:rPr>
              <w:t>$15,913</w:t>
            </w:r>
          </w:p>
        </w:tc>
        <w:tc>
          <w:tcPr>
            <w:tcW w:w="1800" w:type="dxa"/>
          </w:tcPr>
          <w:p w14:paraId="5EF9A0A0" w14:textId="77777777" w:rsidR="00FA2636" w:rsidRPr="00E365D3" w:rsidRDefault="00FA2636" w:rsidP="00DF3F55">
            <w:pPr>
              <w:jc w:val="right"/>
              <w:rPr>
                <w:snapToGrid w:val="0"/>
                <w:sz w:val="20"/>
              </w:rPr>
            </w:pPr>
            <w:r>
              <w:rPr>
                <w:snapToGrid w:val="0"/>
                <w:sz w:val="20"/>
              </w:rPr>
              <w:t>ABC County Public School System</w:t>
            </w:r>
          </w:p>
        </w:tc>
        <w:tc>
          <w:tcPr>
            <w:tcW w:w="1424" w:type="dxa"/>
          </w:tcPr>
          <w:p w14:paraId="2993F996" w14:textId="77777777" w:rsidR="00FA2636" w:rsidRPr="00E365D3" w:rsidRDefault="00FA2636" w:rsidP="00DF3F55">
            <w:pPr>
              <w:jc w:val="right"/>
              <w:rPr>
                <w:snapToGrid w:val="0"/>
                <w:sz w:val="20"/>
              </w:rPr>
            </w:pPr>
            <w:r>
              <w:rPr>
                <w:snapToGrid w:val="0"/>
                <w:sz w:val="20"/>
              </w:rPr>
              <w:t>$15,913</w:t>
            </w:r>
          </w:p>
        </w:tc>
      </w:tr>
      <w:tr w:rsidR="00FA2636" w:rsidRPr="00E365D3" w14:paraId="429EA359" w14:textId="77777777" w:rsidTr="00DF3F55">
        <w:trPr>
          <w:trHeight w:val="322"/>
        </w:trPr>
        <w:tc>
          <w:tcPr>
            <w:tcW w:w="1320" w:type="dxa"/>
          </w:tcPr>
          <w:p w14:paraId="5D067A9B" w14:textId="77777777" w:rsidR="00FA2636" w:rsidRPr="00031C65" w:rsidRDefault="00FA2636" w:rsidP="00DF3F55">
            <w:pPr>
              <w:rPr>
                <w:b/>
                <w:snapToGrid w:val="0"/>
                <w:sz w:val="20"/>
              </w:rPr>
            </w:pPr>
            <w:r>
              <w:rPr>
                <w:b/>
                <w:snapToGrid w:val="0"/>
                <w:sz w:val="20"/>
              </w:rPr>
              <w:t>Federal Grant Allocation</w:t>
            </w:r>
          </w:p>
          <w:p w14:paraId="5C9A76A1" w14:textId="77777777" w:rsidR="00FA2636" w:rsidRPr="00031C65" w:rsidRDefault="00FA2636" w:rsidP="00DF3F55">
            <w:pPr>
              <w:rPr>
                <w:b/>
                <w:snapToGrid w:val="0"/>
                <w:sz w:val="20"/>
              </w:rPr>
            </w:pPr>
          </w:p>
        </w:tc>
        <w:tc>
          <w:tcPr>
            <w:tcW w:w="1406" w:type="dxa"/>
          </w:tcPr>
          <w:p w14:paraId="2CC5F507" w14:textId="77777777" w:rsidR="00FA2636" w:rsidRPr="00E365D3" w:rsidRDefault="00FA2636" w:rsidP="00DF3F55">
            <w:pPr>
              <w:jc w:val="right"/>
              <w:rPr>
                <w:snapToGrid w:val="0"/>
                <w:sz w:val="20"/>
              </w:rPr>
            </w:pPr>
          </w:p>
        </w:tc>
        <w:tc>
          <w:tcPr>
            <w:tcW w:w="1424" w:type="dxa"/>
          </w:tcPr>
          <w:p w14:paraId="4155CEA8" w14:textId="77777777" w:rsidR="00FA2636" w:rsidRPr="00E365D3" w:rsidRDefault="00FA2636" w:rsidP="00DF3F55">
            <w:pPr>
              <w:jc w:val="right"/>
              <w:rPr>
                <w:snapToGrid w:val="0"/>
                <w:sz w:val="20"/>
              </w:rPr>
            </w:pPr>
            <w:r>
              <w:rPr>
                <w:snapToGrid w:val="0"/>
                <w:sz w:val="20"/>
              </w:rPr>
              <w:t>$7,000</w:t>
            </w:r>
          </w:p>
        </w:tc>
        <w:tc>
          <w:tcPr>
            <w:tcW w:w="1340" w:type="dxa"/>
          </w:tcPr>
          <w:p w14:paraId="13E5D6F4" w14:textId="77777777" w:rsidR="00FA2636" w:rsidRPr="00E365D3" w:rsidRDefault="00FA2636" w:rsidP="00DF3F55">
            <w:pPr>
              <w:jc w:val="right"/>
              <w:rPr>
                <w:snapToGrid w:val="0"/>
                <w:sz w:val="20"/>
              </w:rPr>
            </w:pPr>
            <w:r>
              <w:rPr>
                <w:snapToGrid w:val="0"/>
                <w:sz w:val="20"/>
              </w:rPr>
              <w:t>ABC Community Health Services</w:t>
            </w:r>
          </w:p>
        </w:tc>
        <w:tc>
          <w:tcPr>
            <w:tcW w:w="1830" w:type="dxa"/>
          </w:tcPr>
          <w:p w14:paraId="737412E6" w14:textId="77777777" w:rsidR="00FA2636" w:rsidRPr="00E365D3" w:rsidRDefault="00FA2636" w:rsidP="00DF3F55">
            <w:pPr>
              <w:jc w:val="right"/>
              <w:rPr>
                <w:snapToGrid w:val="0"/>
                <w:sz w:val="20"/>
              </w:rPr>
            </w:pPr>
          </w:p>
        </w:tc>
        <w:tc>
          <w:tcPr>
            <w:tcW w:w="1800" w:type="dxa"/>
          </w:tcPr>
          <w:p w14:paraId="4705ED9A" w14:textId="77777777" w:rsidR="00FA2636" w:rsidRPr="00E365D3" w:rsidRDefault="00FA2636" w:rsidP="00DF3F55">
            <w:pPr>
              <w:jc w:val="right"/>
              <w:rPr>
                <w:snapToGrid w:val="0"/>
                <w:sz w:val="20"/>
              </w:rPr>
            </w:pPr>
          </w:p>
        </w:tc>
        <w:tc>
          <w:tcPr>
            <w:tcW w:w="1424" w:type="dxa"/>
          </w:tcPr>
          <w:p w14:paraId="49790416" w14:textId="77777777" w:rsidR="00FA2636" w:rsidRPr="00E365D3" w:rsidRDefault="00FA2636" w:rsidP="00DF3F55">
            <w:pPr>
              <w:jc w:val="right"/>
              <w:rPr>
                <w:snapToGrid w:val="0"/>
                <w:sz w:val="20"/>
              </w:rPr>
            </w:pPr>
            <w:r>
              <w:rPr>
                <w:snapToGrid w:val="0"/>
                <w:sz w:val="20"/>
              </w:rPr>
              <w:t>$7,000</w:t>
            </w:r>
          </w:p>
        </w:tc>
      </w:tr>
      <w:tr w:rsidR="00FA2636" w:rsidRPr="00E365D3" w14:paraId="211908CC" w14:textId="77777777" w:rsidTr="00DF3F55">
        <w:trPr>
          <w:trHeight w:val="322"/>
        </w:trPr>
        <w:tc>
          <w:tcPr>
            <w:tcW w:w="1320" w:type="dxa"/>
          </w:tcPr>
          <w:p w14:paraId="5AED61A0" w14:textId="77777777" w:rsidR="00FA2636" w:rsidRPr="00031C65" w:rsidRDefault="00FA2636" w:rsidP="00DF3F55">
            <w:pPr>
              <w:rPr>
                <w:b/>
                <w:snapToGrid w:val="0"/>
                <w:sz w:val="20"/>
              </w:rPr>
            </w:pPr>
            <w:r>
              <w:rPr>
                <w:b/>
                <w:snapToGrid w:val="0"/>
                <w:sz w:val="20"/>
              </w:rPr>
              <w:t>County Funding</w:t>
            </w:r>
          </w:p>
          <w:p w14:paraId="5FC71E3A" w14:textId="77777777" w:rsidR="00FA2636" w:rsidRPr="00031C65" w:rsidRDefault="00FA2636" w:rsidP="00DF3F55">
            <w:pPr>
              <w:rPr>
                <w:b/>
                <w:snapToGrid w:val="0"/>
                <w:sz w:val="20"/>
              </w:rPr>
            </w:pPr>
          </w:p>
        </w:tc>
        <w:tc>
          <w:tcPr>
            <w:tcW w:w="1406" w:type="dxa"/>
          </w:tcPr>
          <w:p w14:paraId="74DF6E82" w14:textId="77777777" w:rsidR="00FA2636" w:rsidRPr="00E365D3" w:rsidRDefault="00FA2636" w:rsidP="00DF3F55">
            <w:pPr>
              <w:jc w:val="right"/>
              <w:rPr>
                <w:snapToGrid w:val="0"/>
                <w:sz w:val="20"/>
              </w:rPr>
            </w:pPr>
          </w:p>
        </w:tc>
        <w:tc>
          <w:tcPr>
            <w:tcW w:w="1424" w:type="dxa"/>
          </w:tcPr>
          <w:p w14:paraId="3A9F7075" w14:textId="77777777" w:rsidR="00FA2636" w:rsidRPr="00E365D3" w:rsidRDefault="00FA2636" w:rsidP="00DF3F55">
            <w:pPr>
              <w:jc w:val="right"/>
              <w:rPr>
                <w:snapToGrid w:val="0"/>
                <w:sz w:val="20"/>
              </w:rPr>
            </w:pPr>
          </w:p>
        </w:tc>
        <w:tc>
          <w:tcPr>
            <w:tcW w:w="1340" w:type="dxa"/>
          </w:tcPr>
          <w:p w14:paraId="11A9FC78" w14:textId="77777777" w:rsidR="00FA2636" w:rsidRPr="00E365D3" w:rsidRDefault="00FA2636" w:rsidP="00DF3F55">
            <w:pPr>
              <w:jc w:val="right"/>
              <w:rPr>
                <w:snapToGrid w:val="0"/>
                <w:sz w:val="20"/>
              </w:rPr>
            </w:pPr>
          </w:p>
        </w:tc>
        <w:tc>
          <w:tcPr>
            <w:tcW w:w="1830" w:type="dxa"/>
          </w:tcPr>
          <w:p w14:paraId="41473167" w14:textId="77777777" w:rsidR="00FA2636" w:rsidRPr="00E365D3" w:rsidRDefault="00FA2636" w:rsidP="00DF3F55">
            <w:pPr>
              <w:jc w:val="right"/>
              <w:rPr>
                <w:snapToGrid w:val="0"/>
                <w:sz w:val="20"/>
              </w:rPr>
            </w:pPr>
          </w:p>
        </w:tc>
        <w:tc>
          <w:tcPr>
            <w:tcW w:w="1800" w:type="dxa"/>
          </w:tcPr>
          <w:p w14:paraId="633F23E4" w14:textId="77777777" w:rsidR="00FA2636" w:rsidRPr="00E365D3" w:rsidRDefault="00FA2636" w:rsidP="00DF3F55">
            <w:pPr>
              <w:jc w:val="right"/>
              <w:rPr>
                <w:snapToGrid w:val="0"/>
                <w:sz w:val="20"/>
              </w:rPr>
            </w:pPr>
          </w:p>
        </w:tc>
        <w:tc>
          <w:tcPr>
            <w:tcW w:w="1424" w:type="dxa"/>
          </w:tcPr>
          <w:p w14:paraId="0850DC1D" w14:textId="77777777" w:rsidR="00FA2636" w:rsidRPr="00E365D3" w:rsidRDefault="00FA2636" w:rsidP="00DF3F55">
            <w:pPr>
              <w:jc w:val="right"/>
              <w:rPr>
                <w:snapToGrid w:val="0"/>
                <w:sz w:val="20"/>
              </w:rPr>
            </w:pPr>
          </w:p>
        </w:tc>
      </w:tr>
      <w:tr w:rsidR="00FA2636" w:rsidRPr="00E365D3" w14:paraId="1F68015A" w14:textId="77777777" w:rsidTr="00DF3F55">
        <w:trPr>
          <w:trHeight w:val="322"/>
        </w:trPr>
        <w:tc>
          <w:tcPr>
            <w:tcW w:w="1320" w:type="dxa"/>
          </w:tcPr>
          <w:p w14:paraId="58733FCB" w14:textId="77777777" w:rsidR="00FA2636" w:rsidRDefault="00FA2636" w:rsidP="00DF3F55">
            <w:pPr>
              <w:rPr>
                <w:b/>
                <w:snapToGrid w:val="0"/>
                <w:sz w:val="20"/>
              </w:rPr>
            </w:pPr>
            <w:r>
              <w:rPr>
                <w:b/>
                <w:snapToGrid w:val="0"/>
                <w:sz w:val="20"/>
              </w:rPr>
              <w:t xml:space="preserve">Local </w:t>
            </w:r>
          </w:p>
          <w:p w14:paraId="586325BD" w14:textId="77777777" w:rsidR="00FA2636" w:rsidRDefault="00FA2636" w:rsidP="00DF3F55">
            <w:pPr>
              <w:rPr>
                <w:b/>
                <w:snapToGrid w:val="0"/>
                <w:sz w:val="20"/>
              </w:rPr>
            </w:pPr>
            <w:r>
              <w:rPr>
                <w:b/>
                <w:snapToGrid w:val="0"/>
                <w:sz w:val="20"/>
              </w:rPr>
              <w:t>Funding</w:t>
            </w:r>
          </w:p>
          <w:p w14:paraId="6EAB9913" w14:textId="77777777" w:rsidR="00FA2636" w:rsidRPr="00031C65" w:rsidRDefault="00FA2636" w:rsidP="00DF3F55">
            <w:pPr>
              <w:rPr>
                <w:b/>
                <w:snapToGrid w:val="0"/>
                <w:sz w:val="20"/>
              </w:rPr>
            </w:pPr>
          </w:p>
        </w:tc>
        <w:tc>
          <w:tcPr>
            <w:tcW w:w="1406" w:type="dxa"/>
          </w:tcPr>
          <w:p w14:paraId="481C70CD" w14:textId="77777777" w:rsidR="00FA2636" w:rsidRPr="00E365D3" w:rsidRDefault="00FA2636" w:rsidP="00DF3F55">
            <w:pPr>
              <w:jc w:val="right"/>
              <w:rPr>
                <w:snapToGrid w:val="0"/>
                <w:sz w:val="20"/>
              </w:rPr>
            </w:pPr>
          </w:p>
        </w:tc>
        <w:tc>
          <w:tcPr>
            <w:tcW w:w="1424" w:type="dxa"/>
          </w:tcPr>
          <w:p w14:paraId="06204EE7" w14:textId="77777777" w:rsidR="00FA2636" w:rsidRPr="00E365D3" w:rsidRDefault="00FA2636" w:rsidP="00DF3F55">
            <w:pPr>
              <w:jc w:val="right"/>
              <w:rPr>
                <w:snapToGrid w:val="0"/>
                <w:sz w:val="20"/>
              </w:rPr>
            </w:pPr>
          </w:p>
        </w:tc>
        <w:tc>
          <w:tcPr>
            <w:tcW w:w="1340" w:type="dxa"/>
          </w:tcPr>
          <w:p w14:paraId="207FB303" w14:textId="77777777" w:rsidR="00FA2636" w:rsidRPr="00E365D3" w:rsidRDefault="00FA2636" w:rsidP="00DF3F55">
            <w:pPr>
              <w:jc w:val="right"/>
              <w:rPr>
                <w:snapToGrid w:val="0"/>
                <w:sz w:val="20"/>
              </w:rPr>
            </w:pPr>
          </w:p>
        </w:tc>
        <w:tc>
          <w:tcPr>
            <w:tcW w:w="1830" w:type="dxa"/>
          </w:tcPr>
          <w:p w14:paraId="5E032B51" w14:textId="77777777" w:rsidR="00FA2636" w:rsidRPr="00E365D3" w:rsidRDefault="00FA2636" w:rsidP="00DF3F55">
            <w:pPr>
              <w:jc w:val="right"/>
              <w:rPr>
                <w:snapToGrid w:val="0"/>
                <w:sz w:val="20"/>
              </w:rPr>
            </w:pPr>
          </w:p>
        </w:tc>
        <w:tc>
          <w:tcPr>
            <w:tcW w:w="1800" w:type="dxa"/>
          </w:tcPr>
          <w:p w14:paraId="3AA1A93A" w14:textId="77777777" w:rsidR="00FA2636" w:rsidRPr="00E365D3" w:rsidRDefault="00FA2636" w:rsidP="00DF3F55">
            <w:pPr>
              <w:jc w:val="right"/>
              <w:rPr>
                <w:snapToGrid w:val="0"/>
                <w:sz w:val="20"/>
              </w:rPr>
            </w:pPr>
          </w:p>
        </w:tc>
        <w:tc>
          <w:tcPr>
            <w:tcW w:w="1424" w:type="dxa"/>
          </w:tcPr>
          <w:p w14:paraId="66E5F800" w14:textId="77777777" w:rsidR="00FA2636" w:rsidRPr="00E365D3" w:rsidRDefault="00FA2636" w:rsidP="00DF3F55">
            <w:pPr>
              <w:jc w:val="right"/>
              <w:rPr>
                <w:snapToGrid w:val="0"/>
                <w:sz w:val="20"/>
              </w:rPr>
            </w:pPr>
          </w:p>
        </w:tc>
      </w:tr>
      <w:tr w:rsidR="00FA2636" w:rsidRPr="00E365D3" w14:paraId="6401894A" w14:textId="77777777" w:rsidTr="00DF3F55">
        <w:trPr>
          <w:trHeight w:val="50"/>
        </w:trPr>
        <w:tc>
          <w:tcPr>
            <w:tcW w:w="1320" w:type="dxa"/>
          </w:tcPr>
          <w:p w14:paraId="74089C01" w14:textId="77777777" w:rsidR="00FA2636" w:rsidRPr="00031C65" w:rsidRDefault="00FA2636" w:rsidP="00DF3F55">
            <w:pPr>
              <w:rPr>
                <w:b/>
                <w:snapToGrid w:val="0"/>
                <w:sz w:val="20"/>
              </w:rPr>
            </w:pPr>
            <w:r>
              <w:rPr>
                <w:b/>
                <w:snapToGrid w:val="0"/>
                <w:sz w:val="20"/>
              </w:rPr>
              <w:t>Foundation Funding</w:t>
            </w:r>
          </w:p>
          <w:p w14:paraId="0955C90E" w14:textId="77777777" w:rsidR="00FA2636" w:rsidRPr="00031C65" w:rsidRDefault="00FA2636" w:rsidP="00DF3F55">
            <w:pPr>
              <w:rPr>
                <w:b/>
                <w:snapToGrid w:val="0"/>
                <w:sz w:val="20"/>
              </w:rPr>
            </w:pPr>
          </w:p>
          <w:p w14:paraId="3B0EC6C6" w14:textId="77777777" w:rsidR="00FA2636" w:rsidRPr="00031C65" w:rsidRDefault="00FA2636" w:rsidP="00DF3F55">
            <w:pPr>
              <w:rPr>
                <w:b/>
                <w:snapToGrid w:val="0"/>
                <w:sz w:val="20"/>
              </w:rPr>
            </w:pPr>
          </w:p>
        </w:tc>
        <w:tc>
          <w:tcPr>
            <w:tcW w:w="1406" w:type="dxa"/>
          </w:tcPr>
          <w:p w14:paraId="40EC659C" w14:textId="77777777" w:rsidR="00FA2636" w:rsidRPr="00E365D3" w:rsidRDefault="00FA2636" w:rsidP="00DF3F55">
            <w:pPr>
              <w:jc w:val="right"/>
              <w:rPr>
                <w:snapToGrid w:val="0"/>
                <w:sz w:val="20"/>
              </w:rPr>
            </w:pPr>
          </w:p>
        </w:tc>
        <w:tc>
          <w:tcPr>
            <w:tcW w:w="1424" w:type="dxa"/>
          </w:tcPr>
          <w:p w14:paraId="4802D6AE" w14:textId="77777777" w:rsidR="00FA2636" w:rsidRPr="00E365D3" w:rsidRDefault="00FA2636" w:rsidP="00DF3F55">
            <w:pPr>
              <w:jc w:val="right"/>
              <w:rPr>
                <w:snapToGrid w:val="0"/>
                <w:sz w:val="20"/>
              </w:rPr>
            </w:pPr>
          </w:p>
        </w:tc>
        <w:tc>
          <w:tcPr>
            <w:tcW w:w="1340" w:type="dxa"/>
          </w:tcPr>
          <w:p w14:paraId="2FF2B637" w14:textId="77777777" w:rsidR="00FA2636" w:rsidRPr="00E365D3" w:rsidRDefault="00FA2636" w:rsidP="00DF3F55">
            <w:pPr>
              <w:jc w:val="right"/>
              <w:rPr>
                <w:snapToGrid w:val="0"/>
                <w:sz w:val="20"/>
              </w:rPr>
            </w:pPr>
          </w:p>
        </w:tc>
        <w:tc>
          <w:tcPr>
            <w:tcW w:w="1830" w:type="dxa"/>
          </w:tcPr>
          <w:p w14:paraId="0D453021" w14:textId="77777777" w:rsidR="00FA2636" w:rsidRPr="00E365D3" w:rsidRDefault="00FA2636" w:rsidP="00DF3F55">
            <w:pPr>
              <w:jc w:val="right"/>
              <w:rPr>
                <w:snapToGrid w:val="0"/>
                <w:sz w:val="20"/>
              </w:rPr>
            </w:pPr>
          </w:p>
        </w:tc>
        <w:tc>
          <w:tcPr>
            <w:tcW w:w="1800" w:type="dxa"/>
          </w:tcPr>
          <w:p w14:paraId="325414CA" w14:textId="77777777" w:rsidR="00FA2636" w:rsidRPr="00E365D3" w:rsidRDefault="00FA2636" w:rsidP="00DF3F55">
            <w:pPr>
              <w:jc w:val="right"/>
              <w:rPr>
                <w:snapToGrid w:val="0"/>
                <w:sz w:val="20"/>
              </w:rPr>
            </w:pPr>
          </w:p>
        </w:tc>
        <w:tc>
          <w:tcPr>
            <w:tcW w:w="1424" w:type="dxa"/>
          </w:tcPr>
          <w:p w14:paraId="5EAE6911" w14:textId="77777777" w:rsidR="00FA2636" w:rsidRPr="00E365D3" w:rsidRDefault="00FA2636" w:rsidP="00DF3F55">
            <w:pPr>
              <w:jc w:val="right"/>
              <w:rPr>
                <w:snapToGrid w:val="0"/>
                <w:sz w:val="20"/>
              </w:rPr>
            </w:pPr>
          </w:p>
        </w:tc>
      </w:tr>
      <w:tr w:rsidR="00FA2636" w:rsidRPr="00E365D3" w14:paraId="38FD1C56" w14:textId="77777777" w:rsidTr="00DF3F55">
        <w:trPr>
          <w:trHeight w:val="50"/>
        </w:trPr>
        <w:tc>
          <w:tcPr>
            <w:tcW w:w="1320" w:type="dxa"/>
          </w:tcPr>
          <w:p w14:paraId="29FCCD1A" w14:textId="77777777" w:rsidR="00FA2636" w:rsidRDefault="00FA2636" w:rsidP="00DF3F55">
            <w:pPr>
              <w:rPr>
                <w:b/>
                <w:snapToGrid w:val="0"/>
                <w:sz w:val="20"/>
              </w:rPr>
            </w:pPr>
            <w:r>
              <w:rPr>
                <w:b/>
                <w:snapToGrid w:val="0"/>
                <w:sz w:val="20"/>
              </w:rPr>
              <w:t>Other</w:t>
            </w:r>
          </w:p>
          <w:p w14:paraId="62552387" w14:textId="77777777" w:rsidR="00FA2636" w:rsidRDefault="00FA2636" w:rsidP="00DF3F55">
            <w:pPr>
              <w:rPr>
                <w:b/>
                <w:snapToGrid w:val="0"/>
                <w:sz w:val="20"/>
              </w:rPr>
            </w:pPr>
          </w:p>
          <w:p w14:paraId="7740DE03" w14:textId="77777777" w:rsidR="00FA2636" w:rsidRDefault="00FA2636" w:rsidP="00DF3F55">
            <w:pPr>
              <w:rPr>
                <w:b/>
                <w:snapToGrid w:val="0"/>
                <w:sz w:val="20"/>
              </w:rPr>
            </w:pPr>
          </w:p>
        </w:tc>
        <w:tc>
          <w:tcPr>
            <w:tcW w:w="1406" w:type="dxa"/>
          </w:tcPr>
          <w:p w14:paraId="0E920F7B" w14:textId="77777777" w:rsidR="00FA2636" w:rsidRPr="00E365D3" w:rsidRDefault="00FA2636" w:rsidP="00DF3F55">
            <w:pPr>
              <w:jc w:val="right"/>
              <w:rPr>
                <w:snapToGrid w:val="0"/>
                <w:sz w:val="20"/>
              </w:rPr>
            </w:pPr>
          </w:p>
        </w:tc>
        <w:tc>
          <w:tcPr>
            <w:tcW w:w="1424" w:type="dxa"/>
          </w:tcPr>
          <w:p w14:paraId="146894DD" w14:textId="77777777" w:rsidR="00FA2636" w:rsidRPr="00E365D3" w:rsidRDefault="00FA2636" w:rsidP="00DF3F55">
            <w:pPr>
              <w:jc w:val="right"/>
              <w:rPr>
                <w:snapToGrid w:val="0"/>
                <w:sz w:val="20"/>
              </w:rPr>
            </w:pPr>
          </w:p>
        </w:tc>
        <w:tc>
          <w:tcPr>
            <w:tcW w:w="1340" w:type="dxa"/>
          </w:tcPr>
          <w:p w14:paraId="0B239816" w14:textId="77777777" w:rsidR="00FA2636" w:rsidRPr="00E365D3" w:rsidRDefault="00FA2636" w:rsidP="00DF3F55">
            <w:pPr>
              <w:jc w:val="right"/>
              <w:rPr>
                <w:snapToGrid w:val="0"/>
                <w:sz w:val="20"/>
              </w:rPr>
            </w:pPr>
          </w:p>
        </w:tc>
        <w:tc>
          <w:tcPr>
            <w:tcW w:w="1830" w:type="dxa"/>
          </w:tcPr>
          <w:p w14:paraId="6F8E4780" w14:textId="77777777" w:rsidR="00FA2636" w:rsidRPr="00E365D3" w:rsidRDefault="00FA2636" w:rsidP="00DF3F55">
            <w:pPr>
              <w:jc w:val="right"/>
              <w:rPr>
                <w:snapToGrid w:val="0"/>
                <w:sz w:val="20"/>
              </w:rPr>
            </w:pPr>
            <w:r>
              <w:rPr>
                <w:snapToGrid w:val="0"/>
                <w:sz w:val="20"/>
              </w:rPr>
              <w:t>$3,284</w:t>
            </w:r>
          </w:p>
        </w:tc>
        <w:tc>
          <w:tcPr>
            <w:tcW w:w="1800" w:type="dxa"/>
          </w:tcPr>
          <w:p w14:paraId="4059EC97" w14:textId="77777777" w:rsidR="00FA2636" w:rsidRPr="00E365D3" w:rsidRDefault="00FA2636" w:rsidP="00DF3F55">
            <w:pPr>
              <w:jc w:val="right"/>
              <w:rPr>
                <w:snapToGrid w:val="0"/>
                <w:sz w:val="20"/>
              </w:rPr>
            </w:pPr>
            <w:r>
              <w:rPr>
                <w:snapToGrid w:val="0"/>
                <w:sz w:val="20"/>
              </w:rPr>
              <w:t>ABC Community Health Services</w:t>
            </w:r>
          </w:p>
        </w:tc>
        <w:tc>
          <w:tcPr>
            <w:tcW w:w="1424" w:type="dxa"/>
          </w:tcPr>
          <w:p w14:paraId="54D636B2" w14:textId="77777777" w:rsidR="00FA2636" w:rsidRPr="00E365D3" w:rsidRDefault="00FA2636" w:rsidP="00DF3F55">
            <w:pPr>
              <w:jc w:val="right"/>
              <w:rPr>
                <w:snapToGrid w:val="0"/>
                <w:sz w:val="20"/>
              </w:rPr>
            </w:pPr>
            <w:r>
              <w:rPr>
                <w:snapToGrid w:val="0"/>
                <w:sz w:val="20"/>
              </w:rPr>
              <w:t>$3,284</w:t>
            </w:r>
          </w:p>
        </w:tc>
      </w:tr>
      <w:tr w:rsidR="00FA2636" w:rsidRPr="00E365D3" w14:paraId="49A556E4" w14:textId="77777777" w:rsidTr="00DF3F55">
        <w:trPr>
          <w:trHeight w:val="50"/>
        </w:trPr>
        <w:tc>
          <w:tcPr>
            <w:tcW w:w="1320" w:type="dxa"/>
          </w:tcPr>
          <w:p w14:paraId="6134E8A1" w14:textId="77777777" w:rsidR="00FA2636" w:rsidRDefault="00FA2636" w:rsidP="00DF3F55">
            <w:pPr>
              <w:rPr>
                <w:b/>
                <w:snapToGrid w:val="0"/>
                <w:sz w:val="20"/>
              </w:rPr>
            </w:pPr>
            <w:r>
              <w:rPr>
                <w:b/>
                <w:snapToGrid w:val="0"/>
                <w:sz w:val="20"/>
              </w:rPr>
              <w:t>TOTALS</w:t>
            </w:r>
          </w:p>
          <w:p w14:paraId="45CD5D14" w14:textId="77777777" w:rsidR="00FA2636" w:rsidRDefault="00FA2636" w:rsidP="00DF3F55">
            <w:pPr>
              <w:rPr>
                <w:b/>
                <w:snapToGrid w:val="0"/>
                <w:sz w:val="20"/>
              </w:rPr>
            </w:pPr>
          </w:p>
          <w:p w14:paraId="72789404" w14:textId="77777777" w:rsidR="00FA2636" w:rsidRDefault="00FA2636" w:rsidP="00DF3F55">
            <w:pPr>
              <w:rPr>
                <w:b/>
                <w:snapToGrid w:val="0"/>
                <w:sz w:val="20"/>
              </w:rPr>
            </w:pPr>
          </w:p>
        </w:tc>
        <w:tc>
          <w:tcPr>
            <w:tcW w:w="1406" w:type="dxa"/>
          </w:tcPr>
          <w:p w14:paraId="16D34FCC" w14:textId="77777777" w:rsidR="00FA2636" w:rsidRPr="00B00A43" w:rsidRDefault="00FA2636" w:rsidP="00DF3F55">
            <w:pPr>
              <w:jc w:val="right"/>
              <w:rPr>
                <w:b/>
                <w:snapToGrid w:val="0"/>
                <w:sz w:val="20"/>
              </w:rPr>
            </w:pPr>
            <w:r w:rsidRPr="00B00A43">
              <w:rPr>
                <w:b/>
                <w:snapToGrid w:val="0"/>
                <w:sz w:val="20"/>
              </w:rPr>
              <w:t>$60,000</w:t>
            </w:r>
          </w:p>
        </w:tc>
        <w:tc>
          <w:tcPr>
            <w:tcW w:w="1424" w:type="dxa"/>
          </w:tcPr>
          <w:p w14:paraId="43A8FFC7" w14:textId="77777777" w:rsidR="00FA2636" w:rsidRPr="00B00A43" w:rsidRDefault="00FA2636" w:rsidP="00DF3F55">
            <w:pPr>
              <w:jc w:val="right"/>
              <w:rPr>
                <w:b/>
                <w:snapToGrid w:val="0"/>
                <w:sz w:val="20"/>
              </w:rPr>
            </w:pPr>
            <w:r w:rsidRPr="00B00A43">
              <w:rPr>
                <w:b/>
                <w:snapToGrid w:val="0"/>
                <w:sz w:val="20"/>
              </w:rPr>
              <w:t>$61,225</w:t>
            </w:r>
          </w:p>
        </w:tc>
        <w:tc>
          <w:tcPr>
            <w:tcW w:w="1340" w:type="dxa"/>
          </w:tcPr>
          <w:p w14:paraId="456957C0" w14:textId="77777777" w:rsidR="00FA2636" w:rsidRPr="00B00A43" w:rsidRDefault="00FA2636" w:rsidP="00DF3F55">
            <w:pPr>
              <w:jc w:val="right"/>
              <w:rPr>
                <w:b/>
                <w:snapToGrid w:val="0"/>
                <w:sz w:val="20"/>
              </w:rPr>
            </w:pPr>
          </w:p>
        </w:tc>
        <w:tc>
          <w:tcPr>
            <w:tcW w:w="1830" w:type="dxa"/>
          </w:tcPr>
          <w:p w14:paraId="75582E26" w14:textId="77777777" w:rsidR="00FA2636" w:rsidRPr="00B00A43" w:rsidRDefault="00FA2636" w:rsidP="00DF3F55">
            <w:pPr>
              <w:jc w:val="right"/>
              <w:rPr>
                <w:b/>
                <w:snapToGrid w:val="0"/>
                <w:sz w:val="20"/>
              </w:rPr>
            </w:pPr>
            <w:r w:rsidRPr="00B00A43">
              <w:rPr>
                <w:b/>
                <w:snapToGrid w:val="0"/>
                <w:sz w:val="20"/>
              </w:rPr>
              <w:t>$19,197</w:t>
            </w:r>
          </w:p>
        </w:tc>
        <w:tc>
          <w:tcPr>
            <w:tcW w:w="1800" w:type="dxa"/>
          </w:tcPr>
          <w:p w14:paraId="52EF59FF" w14:textId="77777777" w:rsidR="00FA2636" w:rsidRPr="00B00A43" w:rsidRDefault="00FA2636" w:rsidP="00DF3F55">
            <w:pPr>
              <w:jc w:val="right"/>
              <w:rPr>
                <w:b/>
                <w:snapToGrid w:val="0"/>
                <w:sz w:val="20"/>
              </w:rPr>
            </w:pPr>
          </w:p>
        </w:tc>
        <w:tc>
          <w:tcPr>
            <w:tcW w:w="1424" w:type="dxa"/>
          </w:tcPr>
          <w:p w14:paraId="435C5E95" w14:textId="77777777" w:rsidR="00FA2636" w:rsidRPr="00B00A43" w:rsidRDefault="00FA2636" w:rsidP="00DF3F55">
            <w:pPr>
              <w:jc w:val="right"/>
              <w:rPr>
                <w:b/>
                <w:snapToGrid w:val="0"/>
                <w:sz w:val="20"/>
              </w:rPr>
            </w:pPr>
            <w:r w:rsidRPr="00B00A43">
              <w:rPr>
                <w:b/>
                <w:snapToGrid w:val="0"/>
                <w:sz w:val="20"/>
              </w:rPr>
              <w:t>$140,422</w:t>
            </w:r>
          </w:p>
        </w:tc>
      </w:tr>
    </w:tbl>
    <w:p w14:paraId="67033DB8" w14:textId="77777777" w:rsidR="00FA2636" w:rsidRDefault="00FA2636" w:rsidP="00FA2636">
      <w:pPr>
        <w:tabs>
          <w:tab w:val="left" w:pos="450"/>
        </w:tabs>
        <w:rPr>
          <w:b/>
        </w:rPr>
      </w:pPr>
    </w:p>
    <w:p w14:paraId="0263B455" w14:textId="77777777" w:rsidR="00FA2636" w:rsidRPr="00327800" w:rsidRDefault="00FA2636" w:rsidP="00FA2636">
      <w:pPr>
        <w:tabs>
          <w:tab w:val="left" w:pos="180"/>
        </w:tabs>
        <w:ind w:left="360"/>
      </w:pPr>
    </w:p>
    <w:p w14:paraId="4609D75A" w14:textId="77777777" w:rsidR="00FA2636" w:rsidRPr="00B23A2F" w:rsidRDefault="00FA2636" w:rsidP="00FA2636">
      <w:pPr>
        <w:widowControl w:val="0"/>
        <w:numPr>
          <w:ilvl w:val="0"/>
          <w:numId w:val="5"/>
        </w:numPr>
        <w:autoSpaceDE w:val="0"/>
        <w:autoSpaceDN w:val="0"/>
        <w:adjustRightInd w:val="0"/>
      </w:pPr>
      <w:r w:rsidRPr="00B23A2F">
        <w:rPr>
          <w:b/>
        </w:rPr>
        <w:t>Question:</w:t>
      </w:r>
      <w:r w:rsidRPr="00B23A2F">
        <w:t xml:space="preserve">  On Table 3, Personnel and Scope of Services, if we have multiple centers can we put them all on one sheet or should we separate it out and put one center per sheet.  </w:t>
      </w:r>
    </w:p>
    <w:p w14:paraId="02977390" w14:textId="77777777" w:rsidR="00FA2636" w:rsidRPr="00B23A2F" w:rsidRDefault="00FA2636" w:rsidP="00FA2636">
      <w:pPr>
        <w:widowControl w:val="0"/>
        <w:autoSpaceDE w:val="0"/>
        <w:autoSpaceDN w:val="0"/>
        <w:adjustRightInd w:val="0"/>
        <w:ind w:left="360"/>
      </w:pPr>
      <w:r w:rsidRPr="00B23A2F">
        <w:rPr>
          <w:b/>
        </w:rPr>
        <w:t>Answer:</w:t>
      </w:r>
      <w:r w:rsidRPr="00B23A2F">
        <w:t xml:space="preserve">  Table 3 has columns for up to 4 separate centers labeled “primary service site” and “school #1, 2, 3.” Up to 4 centers can be entered on that table. If there are more centers operated by the applicant sponsor, an additional sheet may be needed.</w:t>
      </w:r>
    </w:p>
    <w:p w14:paraId="073919F5" w14:textId="77777777" w:rsidR="00FA2636" w:rsidRPr="0055607A" w:rsidRDefault="00FA2636" w:rsidP="00FA2636">
      <w:pPr>
        <w:tabs>
          <w:tab w:val="left" w:pos="180"/>
        </w:tabs>
        <w:ind w:left="360"/>
        <w:rPr>
          <w:highlight w:val="yellow"/>
        </w:rPr>
      </w:pPr>
    </w:p>
    <w:p w14:paraId="34A579CA" w14:textId="77777777" w:rsidR="00FA2636" w:rsidRPr="00784B1C" w:rsidRDefault="00FA2636" w:rsidP="00FA2636">
      <w:pPr>
        <w:widowControl w:val="0"/>
        <w:numPr>
          <w:ilvl w:val="0"/>
          <w:numId w:val="5"/>
        </w:numPr>
        <w:autoSpaceDE w:val="0"/>
        <w:autoSpaceDN w:val="0"/>
        <w:adjustRightInd w:val="0"/>
      </w:pPr>
      <w:r w:rsidRPr="00784B1C">
        <w:rPr>
          <w:b/>
        </w:rPr>
        <w:t>Question:</w:t>
      </w:r>
      <w:r w:rsidRPr="00784B1C">
        <w:t xml:space="preserve">  Do letters of support count towards the fifteen-page limit?</w:t>
      </w:r>
    </w:p>
    <w:p w14:paraId="4B3E042D" w14:textId="77777777" w:rsidR="00FA2636" w:rsidRPr="00784B1C" w:rsidRDefault="00FA2636" w:rsidP="00FA6E9A">
      <w:pPr>
        <w:widowControl w:val="0"/>
        <w:autoSpaceDE w:val="0"/>
        <w:autoSpaceDN w:val="0"/>
        <w:adjustRightInd w:val="0"/>
        <w:ind w:left="360"/>
      </w:pPr>
      <w:r w:rsidRPr="00784B1C">
        <w:rPr>
          <w:b/>
        </w:rPr>
        <w:t>Answer:</w:t>
      </w:r>
      <w:r w:rsidRPr="00784B1C">
        <w:t xml:space="preserve">  No, they don’t. No more than fifteen (15) narrative pages will be accepted, not counting the Application Face Sheet, data tables, project budget and IRS Documentation.</w:t>
      </w:r>
    </w:p>
    <w:p w14:paraId="25332015" w14:textId="77777777" w:rsidR="00FA2636" w:rsidRPr="0055607A" w:rsidRDefault="00FA2636" w:rsidP="00FA2636">
      <w:pPr>
        <w:tabs>
          <w:tab w:val="left" w:pos="180"/>
        </w:tabs>
        <w:ind w:left="360"/>
        <w:rPr>
          <w:highlight w:val="yellow"/>
        </w:rPr>
      </w:pPr>
    </w:p>
    <w:p w14:paraId="35628CD0" w14:textId="77777777" w:rsidR="00FA2636" w:rsidRPr="00784B1C" w:rsidRDefault="00FA2636" w:rsidP="00FA2636">
      <w:pPr>
        <w:widowControl w:val="0"/>
        <w:numPr>
          <w:ilvl w:val="0"/>
          <w:numId w:val="5"/>
        </w:numPr>
        <w:autoSpaceDE w:val="0"/>
        <w:autoSpaceDN w:val="0"/>
        <w:adjustRightInd w:val="0"/>
      </w:pPr>
      <w:r w:rsidRPr="00784B1C">
        <w:rPr>
          <w:b/>
        </w:rPr>
        <w:lastRenderedPageBreak/>
        <w:t>Question:</w:t>
      </w:r>
      <w:r w:rsidRPr="00784B1C">
        <w:t xml:space="preserve"> Is there a required or recommended number of support letters to be included with the application?</w:t>
      </w:r>
    </w:p>
    <w:p w14:paraId="20C0D078" w14:textId="77777777" w:rsidR="00FA2636" w:rsidRPr="00784B1C" w:rsidRDefault="00FA2636" w:rsidP="00FA2636">
      <w:pPr>
        <w:widowControl w:val="0"/>
        <w:autoSpaceDE w:val="0"/>
        <w:autoSpaceDN w:val="0"/>
        <w:adjustRightInd w:val="0"/>
        <w:ind w:left="360"/>
      </w:pPr>
      <w:r w:rsidRPr="00784B1C">
        <w:rPr>
          <w:b/>
        </w:rPr>
        <w:t>Answer:</w:t>
      </w:r>
      <w:r w:rsidRPr="00784B1C">
        <w:t xml:space="preserve">  No. It is recommended to provide enough to show support from your community.</w:t>
      </w:r>
    </w:p>
    <w:p w14:paraId="200A5B52" w14:textId="77777777" w:rsidR="00FA2636" w:rsidRPr="0055607A" w:rsidRDefault="00FA2636" w:rsidP="00FA2636">
      <w:pPr>
        <w:tabs>
          <w:tab w:val="left" w:pos="180"/>
        </w:tabs>
        <w:ind w:left="360"/>
        <w:rPr>
          <w:highlight w:val="yellow"/>
        </w:rPr>
      </w:pPr>
    </w:p>
    <w:p w14:paraId="485E1674" w14:textId="77777777" w:rsidR="00FA2636" w:rsidRPr="00784B1C" w:rsidRDefault="00FA2636" w:rsidP="00FA2636">
      <w:pPr>
        <w:widowControl w:val="0"/>
        <w:numPr>
          <w:ilvl w:val="0"/>
          <w:numId w:val="5"/>
        </w:numPr>
        <w:autoSpaceDE w:val="0"/>
        <w:autoSpaceDN w:val="0"/>
        <w:adjustRightInd w:val="0"/>
      </w:pPr>
      <w:r w:rsidRPr="00784B1C">
        <w:rPr>
          <w:b/>
        </w:rPr>
        <w:t>Question:</w:t>
      </w:r>
      <w:r w:rsidRPr="00784B1C">
        <w:t xml:space="preserve">  Do we include the question within the narrative when filling out the RFA?  What’s the best format? Do the questions count towards the page limits?</w:t>
      </w:r>
    </w:p>
    <w:p w14:paraId="5C904CC9" w14:textId="77777777" w:rsidR="00FA2636" w:rsidRPr="00327800" w:rsidRDefault="00FA2636" w:rsidP="00FA2636">
      <w:pPr>
        <w:widowControl w:val="0"/>
        <w:autoSpaceDE w:val="0"/>
        <w:autoSpaceDN w:val="0"/>
        <w:adjustRightInd w:val="0"/>
        <w:ind w:left="360"/>
      </w:pPr>
      <w:r w:rsidRPr="00784B1C">
        <w:rPr>
          <w:b/>
        </w:rPr>
        <w:t>Answer:</w:t>
      </w:r>
      <w:r w:rsidRPr="00784B1C">
        <w:t xml:space="preserve">  The best format will follow the outline of the RFA. You do not have to repeat the questions in the narrative, but the number and heading will be helpful to keep the document in order.  For example, “3.4 Partnerships and Community Involvement” followed by the applicant’s response answering all questions in narrative format.  See page 31 of the RFA. This will eliminate having to include the sometimes-lengthy questions in the page count.</w:t>
      </w:r>
      <w:r>
        <w:t xml:space="preserve">   </w:t>
      </w:r>
    </w:p>
    <w:p w14:paraId="26DEA366" w14:textId="77777777" w:rsidR="00FA2636" w:rsidRPr="00327800" w:rsidRDefault="00FA2636" w:rsidP="00FA2636">
      <w:pPr>
        <w:tabs>
          <w:tab w:val="left" w:pos="180"/>
        </w:tabs>
        <w:ind w:left="360"/>
      </w:pPr>
    </w:p>
    <w:p w14:paraId="462F3481" w14:textId="77777777" w:rsidR="00FA2636" w:rsidRPr="00784B1C" w:rsidRDefault="00FA2636" w:rsidP="00A92228">
      <w:pPr>
        <w:widowControl w:val="0"/>
        <w:numPr>
          <w:ilvl w:val="0"/>
          <w:numId w:val="5"/>
        </w:numPr>
        <w:autoSpaceDE w:val="0"/>
        <w:autoSpaceDN w:val="0"/>
        <w:adjustRightInd w:val="0"/>
        <w:ind w:hanging="450"/>
      </w:pPr>
      <w:r w:rsidRPr="00784B1C">
        <w:rPr>
          <w:b/>
        </w:rPr>
        <w:t>Question:</w:t>
      </w:r>
      <w:r w:rsidRPr="00784B1C">
        <w:t xml:space="preserve">  What is the total program budget?  </w:t>
      </w:r>
    </w:p>
    <w:p w14:paraId="1BFE1866" w14:textId="77777777" w:rsidR="00FA2636" w:rsidRPr="00624DC6" w:rsidRDefault="00FA2636" w:rsidP="00FA2636">
      <w:pPr>
        <w:ind w:left="360"/>
      </w:pPr>
      <w:r w:rsidRPr="00784B1C">
        <w:rPr>
          <w:b/>
        </w:rPr>
        <w:t xml:space="preserve">Answer:  </w:t>
      </w:r>
      <w:r w:rsidRPr="00784B1C">
        <w:t xml:space="preserve">The total funding available in this RFA is $1,377,664.  Funding will be awarded based on both funding availability and what is in the best interest of the State of North Carolina for the purpose of increasing medical access to children and adolescents through the School Health Center Program. Individual center funding will be determined by a review committee led by the Division of Public Health (DPH) that shall review the submitted proposals relative to the goals and outcomes that have been identified in this RFA, requested funding levels, detailed budgets, total projected income through billing, in kind support, program plan and collaboration planning (see </w:t>
      </w:r>
      <w:r w:rsidRPr="00784B1C">
        <w:rPr>
          <w:i/>
        </w:rPr>
        <w:t xml:space="preserve">Funding </w:t>
      </w:r>
      <w:r w:rsidRPr="00784B1C">
        <w:t>on page 5 of the RFA).</w:t>
      </w:r>
      <w:r w:rsidRPr="00624DC6">
        <w:t xml:space="preserve"> </w:t>
      </w:r>
    </w:p>
    <w:p w14:paraId="7DFACB3B" w14:textId="77777777" w:rsidR="00FA2636" w:rsidRDefault="00FA2636" w:rsidP="00FA2636">
      <w:pPr>
        <w:widowControl w:val="0"/>
        <w:autoSpaceDE w:val="0"/>
        <w:autoSpaceDN w:val="0"/>
        <w:adjustRightInd w:val="0"/>
        <w:ind w:left="360"/>
        <w:rPr>
          <w:highlight w:val="yellow"/>
        </w:rPr>
      </w:pPr>
    </w:p>
    <w:p w14:paraId="19538FE5" w14:textId="77777777" w:rsidR="00FA2636" w:rsidRPr="000C49B9" w:rsidRDefault="00FA2636" w:rsidP="00A92228">
      <w:pPr>
        <w:widowControl w:val="0"/>
        <w:numPr>
          <w:ilvl w:val="0"/>
          <w:numId w:val="5"/>
        </w:numPr>
        <w:autoSpaceDE w:val="0"/>
        <w:autoSpaceDN w:val="0"/>
        <w:adjustRightInd w:val="0"/>
        <w:ind w:hanging="450"/>
      </w:pPr>
      <w:r w:rsidRPr="000C49B9">
        <w:rPr>
          <w:b/>
        </w:rPr>
        <w:t xml:space="preserve">Question:  </w:t>
      </w:r>
      <w:r w:rsidRPr="000C49B9">
        <w:t>What amount do we use for our program budget within the application?</w:t>
      </w:r>
    </w:p>
    <w:p w14:paraId="35C4089A" w14:textId="77777777" w:rsidR="00FA2636" w:rsidRPr="00CE27ED" w:rsidRDefault="00FA2636" w:rsidP="00FA2636">
      <w:pPr>
        <w:autoSpaceDE w:val="0"/>
        <w:autoSpaceDN w:val="0"/>
        <w:adjustRightInd w:val="0"/>
        <w:ind w:left="360"/>
      </w:pPr>
      <w:r w:rsidRPr="007B04DA">
        <w:rPr>
          <w:b/>
        </w:rPr>
        <w:t>Answer:</w:t>
      </w:r>
      <w:r w:rsidRPr="00327800">
        <w:t xml:space="preserve">  Budget for the money you hope to get from us—show this on the project budget.</w:t>
      </w:r>
      <w:r>
        <w:t xml:space="preserve"> Use one spreadsheet for each SHC you are applying for. </w:t>
      </w:r>
      <w:r>
        <w:rPr>
          <w:color w:val="000000"/>
        </w:rPr>
        <w:t xml:space="preserve">SHCs should think of these funds as supplemental.  Complete a program budget and a budget justification narrative that lists all expenses for the proposed project for the following budget period:  June 1, 2021 – May 31, 2022.  Applicants are </w:t>
      </w:r>
      <w:r>
        <w:rPr>
          <w:b/>
          <w:bCs/>
          <w:color w:val="000000"/>
        </w:rPr>
        <w:t xml:space="preserve">required </w:t>
      </w:r>
      <w:r>
        <w:rPr>
          <w:color w:val="000000"/>
        </w:rPr>
        <w:t>to use the Microsoft Excel Open Window Budget Worksheet for the</w:t>
      </w:r>
      <w:r w:rsidR="002F44F5">
        <w:rPr>
          <w:color w:val="000000"/>
        </w:rPr>
        <w:t xml:space="preserve"> </w:t>
      </w:r>
      <w:r>
        <w:rPr>
          <w:color w:val="000000"/>
        </w:rPr>
        <w:t xml:space="preserve">application budget. This spreadsheet can be downloaded from the Children and Youth Branch website at:  </w:t>
      </w:r>
      <w:hyperlink r:id="rId13" w:history="1">
        <w:r w:rsidR="009E6715" w:rsidRPr="009E6715">
          <w:rPr>
            <w:rStyle w:val="Hyperlink"/>
          </w:rPr>
          <w:t>https://publichealth.nc.gov/wch/index.htm</w:t>
        </w:r>
      </w:hyperlink>
      <w:r>
        <w:rPr>
          <w:color w:val="000000"/>
        </w:rPr>
        <w:t xml:space="preserve"> </w:t>
      </w:r>
      <w:r w:rsidR="009E6715">
        <w:rPr>
          <w:color w:val="000000"/>
        </w:rPr>
        <w:t xml:space="preserve"> under “What’s New”.  </w:t>
      </w:r>
      <w:r>
        <w:t xml:space="preserve">(see </w:t>
      </w:r>
      <w:r>
        <w:rPr>
          <w:i/>
        </w:rPr>
        <w:t>Project Budget for SFY 21-22</w:t>
      </w:r>
      <w:r>
        <w:t xml:space="preserve"> on page </w:t>
      </w:r>
      <w:r w:rsidR="001621ED">
        <w:t>20</w:t>
      </w:r>
      <w:r>
        <w:t xml:space="preserve"> of the RFA).</w:t>
      </w:r>
    </w:p>
    <w:p w14:paraId="3C8ACF91" w14:textId="77777777" w:rsidR="00FA2636" w:rsidRPr="00327800" w:rsidRDefault="00FA2636" w:rsidP="00FA2636">
      <w:pPr>
        <w:tabs>
          <w:tab w:val="left" w:pos="180"/>
        </w:tabs>
        <w:ind w:left="360"/>
      </w:pPr>
    </w:p>
    <w:p w14:paraId="3449BC6D" w14:textId="77777777" w:rsidR="00FA2636" w:rsidRPr="000C49B9" w:rsidRDefault="00FA2636" w:rsidP="00A92228">
      <w:pPr>
        <w:widowControl w:val="0"/>
        <w:numPr>
          <w:ilvl w:val="0"/>
          <w:numId w:val="5"/>
        </w:numPr>
        <w:autoSpaceDE w:val="0"/>
        <w:autoSpaceDN w:val="0"/>
        <w:adjustRightInd w:val="0"/>
        <w:ind w:hanging="450"/>
      </w:pPr>
      <w:r w:rsidRPr="000C49B9">
        <w:rPr>
          <w:b/>
        </w:rPr>
        <w:t>Question:</w:t>
      </w:r>
      <w:r w:rsidRPr="000C49B9">
        <w:t xml:space="preserve">  What can the contract funds be used for?</w:t>
      </w:r>
    </w:p>
    <w:p w14:paraId="0BCE77C5" w14:textId="77777777" w:rsidR="00FA2636" w:rsidRPr="00327800" w:rsidRDefault="00FA2636" w:rsidP="00FA2636">
      <w:pPr>
        <w:widowControl w:val="0"/>
        <w:autoSpaceDE w:val="0"/>
        <w:autoSpaceDN w:val="0"/>
        <w:adjustRightInd w:val="0"/>
        <w:ind w:left="360"/>
      </w:pPr>
      <w:r w:rsidRPr="007B04DA">
        <w:rPr>
          <w:b/>
        </w:rPr>
        <w:t>Answer:</w:t>
      </w:r>
      <w:r>
        <w:t xml:space="preserve"> “Funds may be used to support personnel (salaries and fringes), contractual services, supplies (office and medical), medical equipment, management and information systems, travel, and miscellaneous operating expenses such as telephone, postage and educational materials” (see </w:t>
      </w:r>
      <w:r w:rsidRPr="0044319E">
        <w:rPr>
          <w:i/>
        </w:rPr>
        <w:t>Scope of Services</w:t>
      </w:r>
      <w:r>
        <w:t xml:space="preserve"> on page 9 of the RFA).  </w:t>
      </w:r>
    </w:p>
    <w:p w14:paraId="0AD56FB3" w14:textId="77777777" w:rsidR="00FA2636" w:rsidRPr="00327800" w:rsidRDefault="00FA2636" w:rsidP="00FA2636">
      <w:pPr>
        <w:tabs>
          <w:tab w:val="left" w:pos="180"/>
        </w:tabs>
        <w:ind w:left="360"/>
      </w:pPr>
    </w:p>
    <w:p w14:paraId="392AE32B" w14:textId="77777777" w:rsidR="00FA2636" w:rsidRPr="000C49B9" w:rsidRDefault="00FA2636" w:rsidP="00A92228">
      <w:pPr>
        <w:widowControl w:val="0"/>
        <w:numPr>
          <w:ilvl w:val="0"/>
          <w:numId w:val="5"/>
        </w:numPr>
        <w:autoSpaceDE w:val="0"/>
        <w:autoSpaceDN w:val="0"/>
        <w:adjustRightInd w:val="0"/>
        <w:ind w:hanging="450"/>
      </w:pPr>
      <w:r w:rsidRPr="000C49B9">
        <w:rPr>
          <w:b/>
        </w:rPr>
        <w:t>Question:</w:t>
      </w:r>
      <w:r w:rsidRPr="000C49B9">
        <w:t xml:space="preserve">  What is the length of the contract?</w:t>
      </w:r>
    </w:p>
    <w:p w14:paraId="3D59CADA" w14:textId="77777777" w:rsidR="00FA2636" w:rsidRPr="00EB56BE" w:rsidRDefault="00FA2636" w:rsidP="00FA2636">
      <w:pPr>
        <w:widowControl w:val="0"/>
        <w:autoSpaceDE w:val="0"/>
        <w:autoSpaceDN w:val="0"/>
        <w:adjustRightInd w:val="0"/>
        <w:ind w:left="360"/>
      </w:pPr>
      <w:r w:rsidRPr="00E15C92">
        <w:rPr>
          <w:b/>
        </w:rPr>
        <w:t>Answer:</w:t>
      </w:r>
      <w:r w:rsidRPr="00E15C92">
        <w:t xml:space="preserve">  The RFA is for three years; there will be a new contract executed on a </w:t>
      </w:r>
      <w:r>
        <w:t xml:space="preserve">yearly basis (see </w:t>
      </w:r>
      <w:r w:rsidRPr="004C38EF">
        <w:rPr>
          <w:i/>
        </w:rPr>
        <w:t>Scope of Services</w:t>
      </w:r>
      <w:r>
        <w:t xml:space="preserve"> on page 9 of the RFA).  </w:t>
      </w:r>
    </w:p>
    <w:p w14:paraId="38C7EC0E" w14:textId="77777777" w:rsidR="00FA2636" w:rsidRPr="00327800" w:rsidRDefault="00FA2636" w:rsidP="00FA2636">
      <w:pPr>
        <w:tabs>
          <w:tab w:val="left" w:pos="180"/>
        </w:tabs>
      </w:pPr>
    </w:p>
    <w:p w14:paraId="68B7AD46" w14:textId="77777777" w:rsidR="00FA2636" w:rsidRPr="000C49B9" w:rsidRDefault="00FA2636" w:rsidP="00A92228">
      <w:pPr>
        <w:widowControl w:val="0"/>
        <w:numPr>
          <w:ilvl w:val="0"/>
          <w:numId w:val="5"/>
        </w:numPr>
        <w:autoSpaceDE w:val="0"/>
        <w:autoSpaceDN w:val="0"/>
        <w:adjustRightInd w:val="0"/>
        <w:ind w:hanging="450"/>
      </w:pPr>
      <w:r w:rsidRPr="000C49B9">
        <w:rPr>
          <w:b/>
        </w:rPr>
        <w:lastRenderedPageBreak/>
        <w:t>Question:</w:t>
      </w:r>
      <w:r w:rsidRPr="000C49B9">
        <w:t xml:space="preserve">  Can you send out the RFA in a Word document so that we can access all the tables we need to complete?</w:t>
      </w:r>
    </w:p>
    <w:p w14:paraId="697F4E9D" w14:textId="7DB3FA0C" w:rsidR="00FA2636" w:rsidRPr="000A16B4" w:rsidRDefault="00FA2636" w:rsidP="00FA2636">
      <w:pPr>
        <w:widowControl w:val="0"/>
        <w:autoSpaceDE w:val="0"/>
        <w:autoSpaceDN w:val="0"/>
        <w:adjustRightInd w:val="0"/>
        <w:ind w:left="360"/>
      </w:pPr>
      <w:r w:rsidRPr="000A16B4">
        <w:rPr>
          <w:b/>
        </w:rPr>
        <w:t xml:space="preserve">Answer:  </w:t>
      </w:r>
      <w:r>
        <w:t xml:space="preserve">Yes.  If you need the RFA in a Word document, send an email message to </w:t>
      </w:r>
      <w:r w:rsidR="000D6A43">
        <w:t>Michael Taylor</w:t>
      </w:r>
      <w:r>
        <w:t xml:space="preserve"> at:  </w:t>
      </w:r>
      <w:hyperlink r:id="rId14" w:history="1">
        <w:r w:rsidRPr="004E3195">
          <w:rPr>
            <w:rStyle w:val="Hyperlink"/>
          </w:rPr>
          <w:t>Michael.Taylor@dhhs.nc.gov</w:t>
        </w:r>
      </w:hyperlink>
      <w:r>
        <w:t xml:space="preserve"> to request this.</w:t>
      </w:r>
    </w:p>
    <w:p w14:paraId="53F7C45C" w14:textId="77777777" w:rsidR="00FA2636" w:rsidRPr="00327800" w:rsidRDefault="00FA2636" w:rsidP="00FA2636">
      <w:pPr>
        <w:tabs>
          <w:tab w:val="left" w:pos="180"/>
        </w:tabs>
        <w:ind w:left="360"/>
      </w:pPr>
    </w:p>
    <w:p w14:paraId="6334E9C4" w14:textId="77777777" w:rsidR="00FA2636" w:rsidRPr="000C49B9" w:rsidRDefault="00FA2636" w:rsidP="00A92228">
      <w:pPr>
        <w:widowControl w:val="0"/>
        <w:numPr>
          <w:ilvl w:val="0"/>
          <w:numId w:val="5"/>
        </w:numPr>
        <w:autoSpaceDE w:val="0"/>
        <w:autoSpaceDN w:val="0"/>
        <w:adjustRightInd w:val="0"/>
        <w:ind w:hanging="450"/>
      </w:pPr>
      <w:r w:rsidRPr="000C49B9">
        <w:rPr>
          <w:b/>
        </w:rPr>
        <w:t>Question:</w:t>
      </w:r>
      <w:r w:rsidRPr="000C49B9">
        <w:t xml:space="preserve">  What is the average award amount?  How many applicants will be funded?</w:t>
      </w:r>
    </w:p>
    <w:p w14:paraId="7FF8F711" w14:textId="77777777" w:rsidR="00FA2636" w:rsidRPr="00494CCC" w:rsidRDefault="00FA2636" w:rsidP="00FA2636">
      <w:pPr>
        <w:ind w:left="360"/>
        <w:rPr>
          <w:szCs w:val="20"/>
        </w:rPr>
      </w:pPr>
      <w:r w:rsidRPr="00191A9A">
        <w:rPr>
          <w:b/>
        </w:rPr>
        <w:t>Answer:</w:t>
      </w:r>
      <w:r w:rsidRPr="00327800">
        <w:t xml:space="preserve">  </w:t>
      </w:r>
      <w:r>
        <w:t xml:space="preserve">Funding is dependent upon availability of funds. Funding distribution has </w:t>
      </w:r>
      <w:r w:rsidRPr="002838BB">
        <w:rPr>
          <w:u w:val="single"/>
        </w:rPr>
        <w:t>yet</w:t>
      </w:r>
      <w:r>
        <w:t xml:space="preserve"> to be decided. </w:t>
      </w:r>
      <w:r w:rsidRPr="00494CCC">
        <w:rPr>
          <w:szCs w:val="20"/>
        </w:rPr>
        <w:t>Priority for funding shall be given to SHCs whose sponsor demonstrates evidence and substantive documentation that their community has a high need of health services for older children and adolescents, has the capability to provide comprehensive primary care and preventive health services on site and/or through referrals, has the capacity to contribute to the contract objectives as stated in this RFA, and has provided evidence of their likelihood of sustainability for the three year RFA timeline.</w:t>
      </w:r>
      <w:r>
        <w:rPr>
          <w:szCs w:val="20"/>
        </w:rPr>
        <w:t xml:space="preserve"> The average award for the previous RFA was $44,440. </w:t>
      </w:r>
    </w:p>
    <w:p w14:paraId="0D2B327A" w14:textId="77777777" w:rsidR="00FA2636" w:rsidRPr="00327800" w:rsidRDefault="00FA2636" w:rsidP="00FA2636">
      <w:pPr>
        <w:widowControl w:val="0"/>
        <w:autoSpaceDE w:val="0"/>
        <w:autoSpaceDN w:val="0"/>
        <w:adjustRightInd w:val="0"/>
        <w:ind w:left="360"/>
      </w:pPr>
    </w:p>
    <w:p w14:paraId="4D3C29FE" w14:textId="77777777" w:rsidR="00FA2636" w:rsidRPr="00AB38C8" w:rsidRDefault="00FA2636" w:rsidP="00A92228">
      <w:pPr>
        <w:pStyle w:val="m703310301638193564msobodytextindent"/>
        <w:numPr>
          <w:ilvl w:val="0"/>
          <w:numId w:val="5"/>
        </w:numPr>
        <w:spacing w:after="0" w:afterAutospacing="0"/>
        <w:ind w:hanging="450"/>
        <w:rPr>
          <w:rFonts w:ascii="Times New Roman" w:hAnsi="Times New Roman" w:cs="Times New Roman"/>
          <w:sz w:val="24"/>
          <w:szCs w:val="24"/>
        </w:rPr>
      </w:pPr>
      <w:r w:rsidRPr="00E01FC8">
        <w:rPr>
          <w:rFonts w:ascii="Times New Roman" w:hAnsi="Times New Roman" w:cs="Times New Roman"/>
          <w:b/>
          <w:sz w:val="24"/>
          <w:szCs w:val="24"/>
        </w:rPr>
        <w:t>Question:</w:t>
      </w:r>
      <w:r w:rsidRPr="00E01FC8">
        <w:rPr>
          <w:rFonts w:ascii="Times New Roman" w:hAnsi="Times New Roman" w:cs="Times New Roman"/>
          <w:sz w:val="24"/>
          <w:szCs w:val="24"/>
        </w:rPr>
        <w:t xml:space="preserve">  Regarding the letters of commitment/support.  Do you have specific</w:t>
      </w:r>
      <w:r w:rsidRPr="00AB38C8">
        <w:rPr>
          <w:rFonts w:ascii="Times New Roman" w:hAnsi="Times New Roman" w:cs="Times New Roman"/>
          <w:sz w:val="24"/>
          <w:szCs w:val="24"/>
        </w:rPr>
        <w:t xml:space="preserve"> guidelines about these?</w:t>
      </w:r>
      <w:r w:rsidRPr="00AB38C8">
        <w:rPr>
          <w:rFonts w:ascii="Times New Roman" w:hAnsi="Times New Roman" w:cs="Times New Roman"/>
          <w:color w:val="1F497D"/>
          <w:sz w:val="24"/>
          <w:szCs w:val="24"/>
        </w:rPr>
        <w:t xml:space="preserve">  </w:t>
      </w:r>
      <w:r w:rsidRPr="00AB38C8">
        <w:rPr>
          <w:rFonts w:ascii="Times New Roman" w:hAnsi="Times New Roman" w:cs="Times New Roman"/>
          <w:sz w:val="24"/>
          <w:szCs w:val="24"/>
        </w:rPr>
        <w:t xml:space="preserve">Such as: who they are addressed to, maximum length, letterhead, original signatures, etc.?  </w:t>
      </w:r>
    </w:p>
    <w:p w14:paraId="1823CD8B" w14:textId="77777777" w:rsidR="00FA2636" w:rsidRPr="00B3535B" w:rsidRDefault="00FA2636" w:rsidP="00FA2636">
      <w:pPr>
        <w:ind w:left="360"/>
      </w:pPr>
      <w:r w:rsidRPr="00774AB2">
        <w:rPr>
          <w:b/>
        </w:rPr>
        <w:t>Answer:</w:t>
      </w:r>
      <w:r>
        <w:rPr>
          <w:b/>
        </w:rPr>
        <w:t xml:space="preserve">  </w:t>
      </w:r>
      <w:r w:rsidRPr="001621ED">
        <w:rPr>
          <w:bCs/>
        </w:rPr>
        <w:t>Detailed information regarding letters of commitment are found on page 33. L</w:t>
      </w:r>
      <w:r>
        <w:t>etters of commitment/support should be submitted</w:t>
      </w:r>
      <w:r w:rsidR="00784B1C">
        <w:t xml:space="preserve"> via email</w:t>
      </w:r>
      <w:r>
        <w:t xml:space="preserve"> as an attached PDF. </w:t>
      </w:r>
    </w:p>
    <w:p w14:paraId="3090FFED" w14:textId="77777777" w:rsidR="00FA2636" w:rsidRPr="005E2938" w:rsidRDefault="00FA2636" w:rsidP="00FA2636">
      <w:pPr>
        <w:ind w:left="360"/>
        <w:rPr>
          <w:sz w:val="22"/>
          <w:szCs w:val="22"/>
        </w:rPr>
      </w:pPr>
    </w:p>
    <w:p w14:paraId="45B6E3F0" w14:textId="77777777" w:rsidR="00FA2636" w:rsidRPr="00327800" w:rsidRDefault="00FA2636" w:rsidP="00FA2636">
      <w:pPr>
        <w:tabs>
          <w:tab w:val="left" w:pos="180"/>
        </w:tabs>
        <w:ind w:left="360"/>
      </w:pPr>
    </w:p>
    <w:p w14:paraId="14535AE9" w14:textId="77777777" w:rsidR="00FA2636" w:rsidRPr="00D87D2B" w:rsidRDefault="00FA2636" w:rsidP="00A92228">
      <w:pPr>
        <w:widowControl w:val="0"/>
        <w:numPr>
          <w:ilvl w:val="0"/>
          <w:numId w:val="5"/>
        </w:numPr>
        <w:autoSpaceDE w:val="0"/>
        <w:autoSpaceDN w:val="0"/>
        <w:adjustRightInd w:val="0"/>
        <w:ind w:hanging="450"/>
      </w:pPr>
      <w:r w:rsidRPr="00D87D2B">
        <w:rPr>
          <w:b/>
        </w:rPr>
        <w:t xml:space="preserve">Question:  </w:t>
      </w:r>
      <w:r w:rsidRPr="00D87D2B">
        <w:t xml:space="preserve">Will there be technical assistance and support provided to those grantees awarded prior to the start date of June 1 and thereafter?  </w:t>
      </w:r>
    </w:p>
    <w:p w14:paraId="5CD365A0" w14:textId="77777777" w:rsidR="00FA2636" w:rsidRDefault="00FA2636" w:rsidP="00FA2636">
      <w:pPr>
        <w:ind w:left="360"/>
      </w:pPr>
      <w:r w:rsidRPr="00D87D2B">
        <w:rPr>
          <w:b/>
        </w:rPr>
        <w:t>Answer:</w:t>
      </w:r>
      <w:r w:rsidRPr="00D87D2B">
        <w:t xml:space="preserve">  Yes. </w:t>
      </w:r>
      <w:r>
        <w:t>Michael Taylor</w:t>
      </w:r>
      <w:r w:rsidRPr="00D87D2B">
        <w:t xml:space="preserve"> is the School Health Center Consultant and will provide</w:t>
      </w:r>
      <w:r w:rsidRPr="0034038E">
        <w:t xml:space="preserve"> consultation as needed</w:t>
      </w:r>
      <w:r>
        <w:t xml:space="preserve">. He can be reached at </w:t>
      </w:r>
      <w:hyperlink r:id="rId15" w:history="1">
        <w:r w:rsidRPr="004E3195">
          <w:rPr>
            <w:rStyle w:val="Hyperlink"/>
          </w:rPr>
          <w:t>Michael.Taylor@dhhs.nc.gov</w:t>
        </w:r>
      </w:hyperlink>
      <w:r>
        <w:t xml:space="preserve"> </w:t>
      </w:r>
      <w:r w:rsidRPr="0034038E">
        <w:t xml:space="preserve">.  </w:t>
      </w:r>
      <w:r>
        <w:t xml:space="preserve">The School Health Unit is made up of a multi-disciplinary staff and will be able to provide the necessary consultation upon request. </w:t>
      </w:r>
      <w:r w:rsidRPr="0034038E">
        <w:t xml:space="preserve"> </w:t>
      </w:r>
    </w:p>
    <w:p w14:paraId="34EE81D1" w14:textId="77777777" w:rsidR="00FA2636" w:rsidRDefault="00FA2636" w:rsidP="00FA2636">
      <w:pPr>
        <w:ind w:left="360"/>
      </w:pPr>
    </w:p>
    <w:p w14:paraId="3CF70ED6" w14:textId="77777777" w:rsidR="00FA2636" w:rsidRPr="00A43BF6" w:rsidRDefault="00FA2636" w:rsidP="00A92228">
      <w:pPr>
        <w:pStyle w:val="ListParagraph"/>
        <w:numPr>
          <w:ilvl w:val="0"/>
          <w:numId w:val="5"/>
        </w:numPr>
        <w:ind w:hanging="450"/>
        <w:rPr>
          <w:b/>
        </w:rPr>
      </w:pPr>
      <w:r w:rsidRPr="00A43BF6">
        <w:rPr>
          <w:b/>
        </w:rPr>
        <w:t xml:space="preserve">Question:  </w:t>
      </w:r>
      <w:r w:rsidRPr="00D87D2B">
        <w:t xml:space="preserve">On the Application Face Sheet </w:t>
      </w:r>
      <w:r>
        <w:t xml:space="preserve">(page 25 of the RFA) </w:t>
      </w:r>
      <w:r w:rsidRPr="00D87D2B">
        <w:t>question #15 asks - Projected Expenditures: Does applicant’s state and/or federal expenditures exceed $500,000 for applicant’s current fiscal year (excluding amount requested in #14) – does this question refer to the sponsoring agency as a whole (all its programs?) or is it just asking about the programs (SBHC) that you are requesting funding for?</w:t>
      </w:r>
    </w:p>
    <w:p w14:paraId="6D00EE66" w14:textId="77777777" w:rsidR="00FA2636" w:rsidRDefault="00FA2636" w:rsidP="00FA2636">
      <w:pPr>
        <w:ind w:left="360"/>
      </w:pPr>
      <w:r w:rsidRPr="00E220BC">
        <w:rPr>
          <w:b/>
        </w:rPr>
        <w:t>Answer:</w:t>
      </w:r>
      <w:r>
        <w:t xml:space="preserve">  It refers to the s</w:t>
      </w:r>
      <w:r w:rsidRPr="00E220BC">
        <w:t>ponsoring agency as a whole</w:t>
      </w:r>
      <w:r>
        <w:t>.</w:t>
      </w:r>
    </w:p>
    <w:p w14:paraId="57C6A3E8" w14:textId="77777777" w:rsidR="00FA2636" w:rsidRPr="00A72CB6" w:rsidRDefault="00FA2636" w:rsidP="00FA2636">
      <w:pPr>
        <w:ind w:left="360"/>
        <w:rPr>
          <w:b/>
        </w:rPr>
      </w:pPr>
    </w:p>
    <w:p w14:paraId="7A8AE800" w14:textId="77777777" w:rsidR="00FA2636" w:rsidRPr="00FF64FA" w:rsidRDefault="00FA2636" w:rsidP="00A92228">
      <w:pPr>
        <w:numPr>
          <w:ilvl w:val="0"/>
          <w:numId w:val="5"/>
        </w:numPr>
        <w:ind w:hanging="450"/>
        <w:rPr>
          <w:b/>
        </w:rPr>
      </w:pPr>
      <w:r w:rsidRPr="00FF64FA">
        <w:rPr>
          <w:b/>
        </w:rPr>
        <w:t xml:space="preserve">Question:  </w:t>
      </w:r>
      <w:r w:rsidRPr="00FF64FA">
        <w:t xml:space="preserve">In regard to the budget it states that expenditures for medical equipment is allowable – are EpiPen’s, EKGs, Autoclave and </w:t>
      </w:r>
      <w:r>
        <w:t xml:space="preserve">Vaccine Storage Refrigerators, </w:t>
      </w:r>
      <w:r w:rsidRPr="00FF64FA">
        <w:t xml:space="preserve">AEDs allowable purchases? Are there specific parameters in regard to what is or is not considered medical equipment (i.e. can disposable items be included?) or would disposable items go under the medical </w:t>
      </w:r>
      <w:proofErr w:type="gramStart"/>
      <w:r w:rsidRPr="00FF64FA">
        <w:t>supplies</w:t>
      </w:r>
      <w:proofErr w:type="gramEnd"/>
      <w:r w:rsidRPr="00FF64FA">
        <w:t xml:space="preserve"> category (i.e. EpiPen)? </w:t>
      </w:r>
    </w:p>
    <w:p w14:paraId="3DF33758" w14:textId="77777777" w:rsidR="00FA2636" w:rsidRDefault="00FA2636" w:rsidP="00FA2636">
      <w:pPr>
        <w:ind w:left="360"/>
      </w:pPr>
      <w:r>
        <w:rPr>
          <w:b/>
        </w:rPr>
        <w:t xml:space="preserve">Answer:  </w:t>
      </w:r>
      <w:r w:rsidRPr="00F23623">
        <w:t>Disposable supplies and equipment are eligible for purchase with state funds. Epi-pens would go under medical supplies category.</w:t>
      </w:r>
    </w:p>
    <w:p w14:paraId="369F01D0" w14:textId="77777777" w:rsidR="00FA2636" w:rsidRPr="00F23623" w:rsidRDefault="00FA2636" w:rsidP="00FA2636">
      <w:pPr>
        <w:ind w:left="360"/>
        <w:rPr>
          <w:b/>
        </w:rPr>
      </w:pPr>
    </w:p>
    <w:p w14:paraId="0D15500C" w14:textId="77777777" w:rsidR="00FA2636" w:rsidRPr="00FF64FA" w:rsidRDefault="00FA2636" w:rsidP="00A92228">
      <w:pPr>
        <w:numPr>
          <w:ilvl w:val="0"/>
          <w:numId w:val="5"/>
        </w:numPr>
        <w:ind w:hanging="450"/>
        <w:rPr>
          <w:b/>
        </w:rPr>
      </w:pPr>
      <w:r w:rsidRPr="00FF64FA">
        <w:rPr>
          <w:b/>
        </w:rPr>
        <w:lastRenderedPageBreak/>
        <w:t xml:space="preserve">Question:  </w:t>
      </w:r>
      <w:r w:rsidRPr="00FF64FA">
        <w:t xml:space="preserve">Is the cost for medical equipment considered cumulative for all the centers you are requesting funding for or is $2500.00 allowable </w:t>
      </w:r>
      <w:r w:rsidRPr="00FF64FA">
        <w:rPr>
          <w:u w:val="single"/>
        </w:rPr>
        <w:t>per center</w:t>
      </w:r>
      <w:r w:rsidRPr="00FF64FA">
        <w:t xml:space="preserve"> you are requesting funding for?  </w:t>
      </w:r>
    </w:p>
    <w:p w14:paraId="05AC9AC7" w14:textId="77777777" w:rsidR="00FA2636" w:rsidRPr="00F84556" w:rsidRDefault="00FA2636" w:rsidP="00FA2636">
      <w:pPr>
        <w:ind w:left="360"/>
      </w:pPr>
      <w:r w:rsidRPr="00F23623">
        <w:rPr>
          <w:b/>
        </w:rPr>
        <w:t xml:space="preserve">Answer:  </w:t>
      </w:r>
      <w:r>
        <w:t xml:space="preserve">$2,500.00 per item purchased.  Expenditures for equipment exceeding $2500 require prior approval from the Division of Public Health/Children &amp; Youth Branch (see </w:t>
      </w:r>
      <w:r>
        <w:rPr>
          <w:i/>
        </w:rPr>
        <w:t>Scope of Services</w:t>
      </w:r>
      <w:r>
        <w:t xml:space="preserve"> on page 9 of the RFA).</w:t>
      </w:r>
    </w:p>
    <w:p w14:paraId="49BA8388" w14:textId="77777777" w:rsidR="00FA2636" w:rsidRPr="00416A82" w:rsidRDefault="00FA2636" w:rsidP="00374DB0"/>
    <w:p w14:paraId="1354DDF0" w14:textId="77777777" w:rsidR="00E844F5" w:rsidRPr="00A36F44" w:rsidRDefault="00E844F5" w:rsidP="00A92228">
      <w:pPr>
        <w:tabs>
          <w:tab w:val="left" w:pos="180"/>
        </w:tabs>
        <w:ind w:hanging="90"/>
        <w:rPr>
          <w:b/>
          <w:bCs/>
        </w:rPr>
      </w:pPr>
      <w:r w:rsidRPr="00A36F44">
        <w:rPr>
          <w:b/>
          <w:bCs/>
        </w:rPr>
        <w:t>2</w:t>
      </w:r>
      <w:r w:rsidR="009A3977">
        <w:rPr>
          <w:b/>
          <w:bCs/>
        </w:rPr>
        <w:t>1</w:t>
      </w:r>
      <w:r w:rsidRPr="00A36F44">
        <w:rPr>
          <w:b/>
          <w:bCs/>
        </w:rPr>
        <w:t>. Question:</w:t>
      </w:r>
    </w:p>
    <w:p w14:paraId="39D2F862" w14:textId="77777777" w:rsidR="00172A9E" w:rsidRDefault="00A92228" w:rsidP="00A92228">
      <w:pPr>
        <w:ind w:left="270"/>
      </w:pPr>
      <w:r>
        <w:rPr>
          <w:color w:val="000000"/>
        </w:rPr>
        <w:t>Is</w:t>
      </w:r>
      <w:r w:rsidR="00172A9E">
        <w:rPr>
          <w:color w:val="000000"/>
        </w:rPr>
        <w:t xml:space="preserve"> it </w:t>
      </w:r>
      <w:proofErr w:type="gramStart"/>
      <w:r w:rsidR="00172A9E">
        <w:rPr>
          <w:color w:val="000000"/>
        </w:rPr>
        <w:t>was</w:t>
      </w:r>
      <w:proofErr w:type="gramEnd"/>
      <w:r w:rsidR="00172A9E">
        <w:rPr>
          <w:color w:val="000000"/>
        </w:rPr>
        <w:t xml:space="preserve"> okay to submit the </w:t>
      </w:r>
      <w:r w:rsidR="00821807">
        <w:rPr>
          <w:color w:val="000000"/>
        </w:rPr>
        <w:t xml:space="preserve">documents as a </w:t>
      </w:r>
      <w:r w:rsidR="00172A9E">
        <w:rPr>
          <w:color w:val="000000"/>
        </w:rPr>
        <w:t>cover letter, </w:t>
      </w:r>
      <w:r w:rsidR="00172A9E">
        <w:rPr>
          <w:color w:val="000000"/>
          <w:shd w:val="clear" w:color="auto" w:fill="FFFFFF"/>
        </w:rPr>
        <w:t>the letters of support, </w:t>
      </w:r>
      <w:r w:rsidR="00172A9E">
        <w:rPr>
          <w:color w:val="000000"/>
        </w:rPr>
        <w:t>and the signed letter of verification of </w:t>
      </w:r>
      <w:r w:rsidR="00172A9E">
        <w:rPr>
          <w:color w:val="000000"/>
          <w:shd w:val="clear" w:color="auto" w:fill="FFFFFF"/>
        </w:rPr>
        <w:t>501 (C) (3) status as a PDF file?</w:t>
      </w:r>
    </w:p>
    <w:p w14:paraId="6D8FAA48" w14:textId="77777777" w:rsidR="00E844F5" w:rsidRDefault="00E844F5" w:rsidP="00A92228">
      <w:pPr>
        <w:tabs>
          <w:tab w:val="left" w:pos="270"/>
        </w:tabs>
        <w:ind w:left="270"/>
      </w:pPr>
      <w:r w:rsidRPr="009A3977">
        <w:rPr>
          <w:b/>
          <w:bCs/>
        </w:rPr>
        <w:t>Answer:</w:t>
      </w:r>
      <w:r w:rsidR="00821807">
        <w:t xml:space="preserve"> Yes</w:t>
      </w:r>
      <w:r w:rsidR="009A3977">
        <w:t>,</w:t>
      </w:r>
      <w:r w:rsidR="00821807">
        <w:t xml:space="preserve"> it is ok to submit documents as a combination of word/pdf files. Only email submissions will be accepted. </w:t>
      </w:r>
    </w:p>
    <w:p w14:paraId="3B846E76" w14:textId="77777777" w:rsidR="00653409" w:rsidRDefault="00653409" w:rsidP="00653409">
      <w:pPr>
        <w:rPr>
          <w:b/>
          <w:bCs/>
        </w:rPr>
      </w:pPr>
    </w:p>
    <w:p w14:paraId="628E8AB1" w14:textId="77777777" w:rsidR="00653409" w:rsidRDefault="00653409" w:rsidP="00A92228">
      <w:pPr>
        <w:ind w:left="270" w:hanging="360"/>
        <w:rPr>
          <w:color w:val="000000"/>
        </w:rPr>
      </w:pPr>
      <w:r>
        <w:rPr>
          <w:b/>
          <w:bCs/>
        </w:rPr>
        <w:t xml:space="preserve">22. Question: </w:t>
      </w:r>
      <w:r>
        <w:rPr>
          <w:color w:val="000000"/>
        </w:rPr>
        <w:t>Will we be able to apply for an additional funding site at the new HS without compromising funding for our current SBHCs at each middle school?</w:t>
      </w:r>
    </w:p>
    <w:p w14:paraId="116BA2BD" w14:textId="77777777" w:rsidR="00653409" w:rsidRDefault="00653409" w:rsidP="00A92228">
      <w:pPr>
        <w:ind w:left="270" w:hanging="360"/>
        <w:rPr>
          <w:b/>
          <w:bCs/>
        </w:rPr>
      </w:pPr>
      <w:r>
        <w:rPr>
          <w:b/>
          <w:bCs/>
        </w:rPr>
        <w:t xml:space="preserve"> </w:t>
      </w:r>
      <w:r w:rsidR="00FA6E9A">
        <w:rPr>
          <w:b/>
          <w:bCs/>
        </w:rPr>
        <w:tab/>
      </w:r>
      <w:r w:rsidRPr="00653409">
        <w:rPr>
          <w:b/>
          <w:bCs/>
        </w:rPr>
        <w:t>Answer:</w:t>
      </w:r>
      <w:r>
        <w:t xml:space="preserve"> See </w:t>
      </w:r>
      <w:r w:rsidRPr="00653409">
        <w:rPr>
          <w:i/>
          <w:iCs/>
        </w:rPr>
        <w:t>Funding</w:t>
      </w:r>
      <w:r>
        <w:t xml:space="preserve"> on p</w:t>
      </w:r>
      <w:r w:rsidR="00B23A2F">
        <w:t>age</w:t>
      </w:r>
      <w:r>
        <w:t xml:space="preserve"> 5 of the RFA. You may apply for additional funding however funding may be limited to the amount available. The request for funding a new center will not jeopardize funding for new centers.</w:t>
      </w:r>
    </w:p>
    <w:p w14:paraId="694ED87E" w14:textId="77777777" w:rsidR="00653409" w:rsidRPr="00B202D2" w:rsidRDefault="00653409" w:rsidP="00653409"/>
    <w:p w14:paraId="10D43D95" w14:textId="77777777" w:rsidR="00653409" w:rsidRDefault="004F2764" w:rsidP="00FA6E9A">
      <w:pPr>
        <w:ind w:hanging="90"/>
        <w:rPr>
          <w:color w:val="000000"/>
        </w:rPr>
      </w:pPr>
      <w:r>
        <w:rPr>
          <w:b/>
          <w:bCs/>
        </w:rPr>
        <w:t>23</w:t>
      </w:r>
      <w:r w:rsidR="00653409">
        <w:rPr>
          <w:b/>
          <w:bCs/>
        </w:rPr>
        <w:t>. Question:</w:t>
      </w:r>
      <w:r>
        <w:rPr>
          <w:b/>
          <w:bCs/>
        </w:rPr>
        <w:t xml:space="preserve"> </w:t>
      </w:r>
      <w:r w:rsidR="00653409">
        <w:rPr>
          <w:color w:val="000000"/>
        </w:rPr>
        <w:t>Is there a requirement to send a letter or email of intent to apply?</w:t>
      </w:r>
    </w:p>
    <w:p w14:paraId="394B2E82" w14:textId="77777777" w:rsidR="00E844F5" w:rsidRDefault="00653409" w:rsidP="00A92228">
      <w:pPr>
        <w:ind w:left="270" w:hanging="360"/>
      </w:pPr>
      <w:r>
        <w:rPr>
          <w:color w:val="000000"/>
        </w:rPr>
        <w:t> </w:t>
      </w:r>
      <w:r w:rsidR="00FA6E9A">
        <w:rPr>
          <w:color w:val="000000"/>
        </w:rPr>
        <w:tab/>
      </w:r>
      <w:r w:rsidRPr="001E0651">
        <w:rPr>
          <w:b/>
          <w:bCs/>
        </w:rPr>
        <w:t>Answer:</w:t>
      </w:r>
      <w:r>
        <w:t xml:space="preserve"> N</w:t>
      </w:r>
      <w:r w:rsidR="00CF0B97">
        <w:t>o</w:t>
      </w:r>
    </w:p>
    <w:p w14:paraId="1443FF9B" w14:textId="77777777" w:rsidR="001E0651" w:rsidRDefault="001E0651" w:rsidP="00B23A2F">
      <w:pPr>
        <w:ind w:left="540" w:hanging="540"/>
      </w:pPr>
    </w:p>
    <w:p w14:paraId="0FB190A3" w14:textId="77777777" w:rsidR="00885C62" w:rsidRDefault="001E0651" w:rsidP="00A92228">
      <w:pPr>
        <w:ind w:left="270" w:hanging="360"/>
        <w:rPr>
          <w:sz w:val="22"/>
          <w:szCs w:val="22"/>
        </w:rPr>
      </w:pPr>
      <w:r w:rsidRPr="001E0651">
        <w:rPr>
          <w:b/>
          <w:bCs/>
        </w:rPr>
        <w:t>24.</w:t>
      </w:r>
      <w:r>
        <w:rPr>
          <w:b/>
          <w:bCs/>
        </w:rPr>
        <w:tab/>
      </w:r>
      <w:r w:rsidR="00885C62" w:rsidRPr="00531EBA">
        <w:rPr>
          <w:b/>
          <w:bCs/>
        </w:rPr>
        <w:t>Question:</w:t>
      </w:r>
      <w:r w:rsidR="00885C62">
        <w:rPr>
          <w:b/>
          <w:bCs/>
        </w:rPr>
        <w:t xml:space="preserve"> </w:t>
      </w:r>
      <w:r w:rsidR="00885C62">
        <w:t xml:space="preserve">Will we be prompted to submit documentation of an </w:t>
      </w:r>
      <w:proofErr w:type="spellStart"/>
      <w:proofErr w:type="gramStart"/>
      <w:r w:rsidR="00885C62">
        <w:t>inservice</w:t>
      </w:r>
      <w:proofErr w:type="spellEnd"/>
      <w:proofErr w:type="gramEnd"/>
      <w:r w:rsidR="00885C62">
        <w:t xml:space="preserve"> or promotional activity related to bullying (page 12 of Application and Instructions)?</w:t>
      </w:r>
    </w:p>
    <w:p w14:paraId="2A0680F4" w14:textId="77777777" w:rsidR="001E0651" w:rsidRDefault="00885C62" w:rsidP="00FA6E9A">
      <w:pPr>
        <w:ind w:left="360" w:hanging="360"/>
      </w:pPr>
      <w:r>
        <w:t xml:space="preserve">    </w:t>
      </w:r>
      <w:r w:rsidRPr="000639D1">
        <w:rPr>
          <w:b/>
          <w:bCs/>
        </w:rPr>
        <w:t>Answer:</w:t>
      </w:r>
      <w:r>
        <w:t xml:space="preserve"> Yes, see page 12, #10 of the RFA. A reminder will be provided.</w:t>
      </w:r>
    </w:p>
    <w:p w14:paraId="568DCBE8" w14:textId="77777777" w:rsidR="00885C62" w:rsidRDefault="00885C62" w:rsidP="00885C62"/>
    <w:p w14:paraId="18D47720" w14:textId="77777777" w:rsidR="00885C62" w:rsidRPr="00A36F44" w:rsidRDefault="00885C62" w:rsidP="00A92228">
      <w:pPr>
        <w:tabs>
          <w:tab w:val="left" w:pos="180"/>
        </w:tabs>
        <w:ind w:hanging="90"/>
      </w:pPr>
      <w:r>
        <w:rPr>
          <w:b/>
          <w:bCs/>
        </w:rPr>
        <w:t>23</w:t>
      </w:r>
      <w:r w:rsidRPr="00531EBA">
        <w:rPr>
          <w:b/>
          <w:bCs/>
        </w:rPr>
        <w:t>. Question:</w:t>
      </w:r>
      <w:r>
        <w:rPr>
          <w:b/>
          <w:bCs/>
        </w:rPr>
        <w:t xml:space="preserve"> </w:t>
      </w:r>
      <w:r>
        <w:rPr>
          <w:color w:val="000000"/>
        </w:rPr>
        <w:tab/>
        <w:t>Do</w:t>
      </w:r>
      <w:r w:rsidRPr="00A36F44">
        <w:rPr>
          <w:color w:val="000000"/>
        </w:rPr>
        <w:t xml:space="preserve"> we submit each budget as a separate excel attachment?</w:t>
      </w:r>
    </w:p>
    <w:p w14:paraId="29EAB30F" w14:textId="77777777" w:rsidR="00885C62" w:rsidRDefault="00885C62" w:rsidP="00A92228">
      <w:pPr>
        <w:tabs>
          <w:tab w:val="left" w:pos="360"/>
        </w:tabs>
        <w:ind w:left="270"/>
      </w:pPr>
      <w:r w:rsidRPr="00A8566D">
        <w:rPr>
          <w:b/>
          <w:bCs/>
        </w:rPr>
        <w:t>Answer:</w:t>
      </w:r>
      <w:r>
        <w:t xml:space="preserve"> Yes, please refer to question # 11</w:t>
      </w:r>
    </w:p>
    <w:p w14:paraId="2BE41546" w14:textId="77777777" w:rsidR="00885C62" w:rsidRDefault="00885C62" w:rsidP="00885C62"/>
    <w:p w14:paraId="6810FB90" w14:textId="77777777" w:rsidR="00885C62" w:rsidRDefault="00885C62" w:rsidP="00A92228">
      <w:pPr>
        <w:ind w:left="270" w:hanging="360"/>
        <w:rPr>
          <w:sz w:val="22"/>
          <w:szCs w:val="22"/>
        </w:rPr>
      </w:pPr>
      <w:r>
        <w:rPr>
          <w:b/>
          <w:bCs/>
        </w:rPr>
        <w:t>24</w:t>
      </w:r>
      <w:r w:rsidRPr="00531EBA">
        <w:rPr>
          <w:b/>
          <w:bCs/>
        </w:rPr>
        <w:t>. Question:</w:t>
      </w:r>
      <w:r>
        <w:rPr>
          <w:b/>
          <w:bCs/>
        </w:rPr>
        <w:t xml:space="preserve"> </w:t>
      </w:r>
      <w:r>
        <w:tab/>
        <w:t xml:space="preserve">Will we be prompted to submit documentation of an </w:t>
      </w:r>
      <w:proofErr w:type="spellStart"/>
      <w:proofErr w:type="gramStart"/>
      <w:r>
        <w:t>inservice</w:t>
      </w:r>
      <w:proofErr w:type="spellEnd"/>
      <w:proofErr w:type="gramEnd"/>
      <w:r>
        <w:t xml:space="preserve"> or promotional activity related to bullying (page 12 of Application and Instructions)?</w:t>
      </w:r>
    </w:p>
    <w:p w14:paraId="6E8FBB0C" w14:textId="77777777" w:rsidR="00885C62" w:rsidRDefault="00885C62" w:rsidP="00A92228">
      <w:pPr>
        <w:tabs>
          <w:tab w:val="left" w:pos="450"/>
        </w:tabs>
        <w:ind w:left="270" w:hanging="360"/>
      </w:pPr>
      <w:r>
        <w:t xml:space="preserve">    </w:t>
      </w:r>
      <w:r>
        <w:tab/>
      </w:r>
      <w:r w:rsidRPr="000639D1">
        <w:rPr>
          <w:b/>
          <w:bCs/>
        </w:rPr>
        <w:t>Answer:</w:t>
      </w:r>
      <w:r>
        <w:t xml:space="preserve"> Yes, see page 12, #10 of the RFA. A reminder will be provided.</w:t>
      </w:r>
    </w:p>
    <w:p w14:paraId="1B079F3E" w14:textId="77777777" w:rsidR="00885C62" w:rsidRDefault="00885C62" w:rsidP="00A92228">
      <w:pPr>
        <w:ind w:left="270" w:hanging="360"/>
      </w:pPr>
    </w:p>
    <w:p w14:paraId="0E74C5F3" w14:textId="77777777" w:rsidR="00A92228" w:rsidRDefault="00885C62" w:rsidP="00A92228">
      <w:pPr>
        <w:ind w:left="360" w:hanging="450"/>
      </w:pPr>
      <w:r w:rsidRPr="009A3977">
        <w:rPr>
          <w:b/>
          <w:bCs/>
        </w:rPr>
        <w:t>2</w:t>
      </w:r>
      <w:r>
        <w:rPr>
          <w:b/>
          <w:bCs/>
        </w:rPr>
        <w:t>5</w:t>
      </w:r>
      <w:r w:rsidRPr="009A3977">
        <w:rPr>
          <w:b/>
          <w:bCs/>
        </w:rPr>
        <w:t>. Question:</w:t>
      </w:r>
      <w:r>
        <w:rPr>
          <w:b/>
          <w:bCs/>
        </w:rPr>
        <w:t xml:space="preserve"> </w:t>
      </w:r>
      <w:r>
        <w:t>Do Tables 1,2 and 3 count in the 5-page limit for the Program Plan section?</w:t>
      </w:r>
    </w:p>
    <w:p w14:paraId="30DAA623" w14:textId="77777777" w:rsidR="00885C62" w:rsidRPr="00A92228" w:rsidRDefault="00885C62" w:rsidP="00A92228">
      <w:pPr>
        <w:ind w:left="270" w:firstLine="90"/>
        <w:rPr>
          <w:sz w:val="22"/>
          <w:szCs w:val="22"/>
        </w:rPr>
      </w:pPr>
      <w:r w:rsidRPr="009A3977">
        <w:rPr>
          <w:b/>
          <w:bCs/>
        </w:rPr>
        <w:t>Answer:</w:t>
      </w:r>
      <w:r>
        <w:t xml:space="preserve"> No, the tables do not count towards the page limit.</w:t>
      </w:r>
    </w:p>
    <w:p w14:paraId="4F2462A8" w14:textId="77777777" w:rsidR="00885C62" w:rsidRDefault="00885C62" w:rsidP="00885C62"/>
    <w:p w14:paraId="41E9ADFC" w14:textId="77777777" w:rsidR="00885C62" w:rsidRDefault="00885C62" w:rsidP="00A92228">
      <w:pPr>
        <w:tabs>
          <w:tab w:val="left" w:pos="180"/>
        </w:tabs>
        <w:ind w:hanging="90"/>
        <w:rPr>
          <w:sz w:val="22"/>
          <w:szCs w:val="22"/>
        </w:rPr>
      </w:pPr>
      <w:r>
        <w:rPr>
          <w:b/>
          <w:bCs/>
        </w:rPr>
        <w:t>26</w:t>
      </w:r>
      <w:r w:rsidRPr="00531EBA">
        <w:rPr>
          <w:b/>
          <w:bCs/>
        </w:rPr>
        <w:t>. Question:</w:t>
      </w:r>
      <w:r>
        <w:rPr>
          <w:b/>
          <w:bCs/>
        </w:rPr>
        <w:t xml:space="preserve"> </w:t>
      </w:r>
      <w:r>
        <w:tab/>
        <w:t>If an audit is required to be submitted, will we be prompted to submit?</w:t>
      </w:r>
    </w:p>
    <w:p w14:paraId="3CC4660D" w14:textId="77777777" w:rsidR="00885C62" w:rsidRDefault="00885C62" w:rsidP="00A92228">
      <w:pPr>
        <w:ind w:left="360" w:hanging="360"/>
      </w:pPr>
      <w:r>
        <w:tab/>
      </w:r>
      <w:r w:rsidRPr="000639D1">
        <w:rPr>
          <w:b/>
          <w:bCs/>
        </w:rPr>
        <w:t>Answer:</w:t>
      </w:r>
      <w:r>
        <w:t xml:space="preserve"> Yes, if an audit is required to be submitted you will be notified. </w:t>
      </w:r>
    </w:p>
    <w:p w14:paraId="558BE1D4" w14:textId="77777777" w:rsidR="00885C62" w:rsidRPr="00885C62" w:rsidRDefault="00885C62" w:rsidP="00885C62"/>
    <w:sectPr w:rsidR="00885C62" w:rsidRPr="00885C62" w:rsidSect="00B3164B">
      <w:type w:val="continuous"/>
      <w:pgSz w:w="12240" w:h="15840"/>
      <w:pgMar w:top="1440" w:right="1800" w:bottom="1440" w:left="180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95730" w14:textId="77777777" w:rsidR="00414015" w:rsidRDefault="00414015">
      <w:r>
        <w:separator/>
      </w:r>
    </w:p>
  </w:endnote>
  <w:endnote w:type="continuationSeparator" w:id="0">
    <w:p w14:paraId="1023C58A" w14:textId="77777777" w:rsidR="00414015" w:rsidRDefault="00414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F73A5" w14:textId="77777777" w:rsidR="000627A0" w:rsidRDefault="000627A0" w:rsidP="000627A0">
    <w:pPr>
      <w:pStyle w:val="Footer"/>
      <w:tabs>
        <w:tab w:val="clear" w:pos="43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2C53A" w14:textId="77777777" w:rsidR="00414015" w:rsidRDefault="00414015">
      <w:r>
        <w:separator/>
      </w:r>
    </w:p>
  </w:footnote>
  <w:footnote w:type="continuationSeparator" w:id="0">
    <w:p w14:paraId="1B632F03" w14:textId="77777777" w:rsidR="00414015" w:rsidRDefault="004140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137352"/>
    <w:multiLevelType w:val="multilevel"/>
    <w:tmpl w:val="9F063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E507C0"/>
    <w:multiLevelType w:val="multilevel"/>
    <w:tmpl w:val="0B46F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3D7502"/>
    <w:multiLevelType w:val="hybridMultilevel"/>
    <w:tmpl w:val="B526FEBC"/>
    <w:lvl w:ilvl="0" w:tplc="F4C4C804">
      <w:start w:val="1"/>
      <w:numFmt w:val="decimal"/>
      <w:lvlText w:val="%1."/>
      <w:lvlJc w:val="left"/>
      <w:pPr>
        <w:ind w:left="360" w:hanging="360"/>
      </w:pPr>
      <w:rPr>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5425E17"/>
    <w:multiLevelType w:val="multilevel"/>
    <w:tmpl w:val="A38E2C56"/>
    <w:lvl w:ilvl="0">
      <w:start w:val="10"/>
      <w:numFmt w:val="decimal"/>
      <w:lvlText w:val="%1"/>
      <w:lvlJc w:val="left"/>
      <w:pPr>
        <w:tabs>
          <w:tab w:val="num" w:pos="7575"/>
        </w:tabs>
        <w:ind w:left="7575" w:hanging="7575"/>
      </w:pPr>
      <w:rPr>
        <w:rFonts w:hint="default"/>
      </w:rPr>
    </w:lvl>
    <w:lvl w:ilvl="1">
      <w:start w:val="20"/>
      <w:numFmt w:val="decimal"/>
      <w:lvlText w:val="%1-%2"/>
      <w:lvlJc w:val="left"/>
      <w:pPr>
        <w:tabs>
          <w:tab w:val="num" w:pos="7575"/>
        </w:tabs>
        <w:ind w:left="7575" w:hanging="7575"/>
      </w:pPr>
      <w:rPr>
        <w:rFonts w:hint="default"/>
      </w:rPr>
    </w:lvl>
    <w:lvl w:ilvl="2">
      <w:start w:val="8"/>
      <w:numFmt w:val="decimalZero"/>
      <w:lvlText w:val="%1-%2-%3"/>
      <w:lvlJc w:val="left"/>
      <w:pPr>
        <w:tabs>
          <w:tab w:val="num" w:pos="7575"/>
        </w:tabs>
        <w:ind w:left="7575" w:hanging="7575"/>
      </w:pPr>
      <w:rPr>
        <w:rFonts w:hint="default"/>
      </w:rPr>
    </w:lvl>
    <w:lvl w:ilvl="3">
      <w:start w:val="1"/>
      <w:numFmt w:val="decimal"/>
      <w:lvlText w:val="%1-%2-%3.%4"/>
      <w:lvlJc w:val="left"/>
      <w:pPr>
        <w:tabs>
          <w:tab w:val="num" w:pos="7575"/>
        </w:tabs>
        <w:ind w:left="7575" w:hanging="7575"/>
      </w:pPr>
      <w:rPr>
        <w:rFonts w:hint="default"/>
      </w:rPr>
    </w:lvl>
    <w:lvl w:ilvl="4">
      <w:start w:val="1"/>
      <w:numFmt w:val="decimal"/>
      <w:lvlText w:val="%1-%2-%3.%4.%5"/>
      <w:lvlJc w:val="left"/>
      <w:pPr>
        <w:tabs>
          <w:tab w:val="num" w:pos="7575"/>
        </w:tabs>
        <w:ind w:left="7575" w:hanging="7575"/>
      </w:pPr>
      <w:rPr>
        <w:rFonts w:hint="default"/>
      </w:rPr>
    </w:lvl>
    <w:lvl w:ilvl="5">
      <w:start w:val="1"/>
      <w:numFmt w:val="decimal"/>
      <w:lvlText w:val="%1-%2-%3.%4.%5.%6"/>
      <w:lvlJc w:val="left"/>
      <w:pPr>
        <w:tabs>
          <w:tab w:val="num" w:pos="7575"/>
        </w:tabs>
        <w:ind w:left="7575" w:hanging="7575"/>
      </w:pPr>
      <w:rPr>
        <w:rFonts w:hint="default"/>
      </w:rPr>
    </w:lvl>
    <w:lvl w:ilvl="6">
      <w:start w:val="1"/>
      <w:numFmt w:val="decimal"/>
      <w:lvlText w:val="%1-%2-%3.%4.%5.%6.%7"/>
      <w:lvlJc w:val="left"/>
      <w:pPr>
        <w:tabs>
          <w:tab w:val="num" w:pos="7575"/>
        </w:tabs>
        <w:ind w:left="7575" w:hanging="7575"/>
      </w:pPr>
      <w:rPr>
        <w:rFonts w:hint="default"/>
      </w:rPr>
    </w:lvl>
    <w:lvl w:ilvl="7">
      <w:start w:val="1"/>
      <w:numFmt w:val="decimal"/>
      <w:lvlText w:val="%1-%2-%3.%4.%5.%6.%7.%8"/>
      <w:lvlJc w:val="left"/>
      <w:pPr>
        <w:tabs>
          <w:tab w:val="num" w:pos="7575"/>
        </w:tabs>
        <w:ind w:left="7575" w:hanging="7575"/>
      </w:pPr>
      <w:rPr>
        <w:rFonts w:hint="default"/>
      </w:rPr>
    </w:lvl>
    <w:lvl w:ilvl="8">
      <w:start w:val="1"/>
      <w:numFmt w:val="decimal"/>
      <w:lvlText w:val="%1-%2-%3.%4.%5.%6.%7.%8.%9"/>
      <w:lvlJc w:val="left"/>
      <w:pPr>
        <w:tabs>
          <w:tab w:val="num" w:pos="7575"/>
        </w:tabs>
        <w:ind w:left="7575" w:hanging="7575"/>
      </w:pPr>
      <w:rPr>
        <w:rFonts w:hint="default"/>
      </w:rPr>
    </w:lvl>
  </w:abstractNum>
  <w:abstractNum w:abstractNumId="4" w15:restartNumberingAfterBreak="0">
    <w:nsid w:val="66FC276E"/>
    <w:multiLevelType w:val="hybridMultilevel"/>
    <w:tmpl w:val="CE563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68A"/>
    <w:rsid w:val="00055AAA"/>
    <w:rsid w:val="000627A0"/>
    <w:rsid w:val="000639D1"/>
    <w:rsid w:val="00094D46"/>
    <w:rsid w:val="000C56CE"/>
    <w:rsid w:val="000D6A43"/>
    <w:rsid w:val="00136B14"/>
    <w:rsid w:val="00146DA0"/>
    <w:rsid w:val="001621ED"/>
    <w:rsid w:val="00165842"/>
    <w:rsid w:val="00172A9E"/>
    <w:rsid w:val="001813BB"/>
    <w:rsid w:val="0018442A"/>
    <w:rsid w:val="001E0651"/>
    <w:rsid w:val="00211C31"/>
    <w:rsid w:val="0021252D"/>
    <w:rsid w:val="00296569"/>
    <w:rsid w:val="002B2844"/>
    <w:rsid w:val="002F44F5"/>
    <w:rsid w:val="003369EF"/>
    <w:rsid w:val="00344563"/>
    <w:rsid w:val="00346FC8"/>
    <w:rsid w:val="0035020D"/>
    <w:rsid w:val="00374DB0"/>
    <w:rsid w:val="00386BFD"/>
    <w:rsid w:val="003C6C2E"/>
    <w:rsid w:val="00414015"/>
    <w:rsid w:val="00416A82"/>
    <w:rsid w:val="0044284A"/>
    <w:rsid w:val="004710C2"/>
    <w:rsid w:val="004F2764"/>
    <w:rsid w:val="00531EBA"/>
    <w:rsid w:val="00541E94"/>
    <w:rsid w:val="00575016"/>
    <w:rsid w:val="005923E7"/>
    <w:rsid w:val="005E368A"/>
    <w:rsid w:val="00653409"/>
    <w:rsid w:val="00702A8B"/>
    <w:rsid w:val="00784B1C"/>
    <w:rsid w:val="00790D01"/>
    <w:rsid w:val="007A2D71"/>
    <w:rsid w:val="007E5DFC"/>
    <w:rsid w:val="00821807"/>
    <w:rsid w:val="00885C62"/>
    <w:rsid w:val="00916CEC"/>
    <w:rsid w:val="009A3977"/>
    <w:rsid w:val="009B41DB"/>
    <w:rsid w:val="009C797B"/>
    <w:rsid w:val="009E6715"/>
    <w:rsid w:val="00A36F44"/>
    <w:rsid w:val="00A8566D"/>
    <w:rsid w:val="00A92228"/>
    <w:rsid w:val="00A92797"/>
    <w:rsid w:val="00B029E7"/>
    <w:rsid w:val="00B15A3C"/>
    <w:rsid w:val="00B202D2"/>
    <w:rsid w:val="00B23A2F"/>
    <w:rsid w:val="00B246F4"/>
    <w:rsid w:val="00B3164B"/>
    <w:rsid w:val="00C26E4E"/>
    <w:rsid w:val="00C36ACA"/>
    <w:rsid w:val="00C71653"/>
    <w:rsid w:val="00CA4FAF"/>
    <w:rsid w:val="00CC33D2"/>
    <w:rsid w:val="00CF0B97"/>
    <w:rsid w:val="00CF3ABA"/>
    <w:rsid w:val="00D259E6"/>
    <w:rsid w:val="00D3397F"/>
    <w:rsid w:val="00D53E11"/>
    <w:rsid w:val="00DF3F55"/>
    <w:rsid w:val="00E01FC8"/>
    <w:rsid w:val="00E03671"/>
    <w:rsid w:val="00E06121"/>
    <w:rsid w:val="00E54462"/>
    <w:rsid w:val="00E844F5"/>
    <w:rsid w:val="00EC45AE"/>
    <w:rsid w:val="00F06934"/>
    <w:rsid w:val="00F133AB"/>
    <w:rsid w:val="00FA2636"/>
    <w:rsid w:val="00FA6E9A"/>
    <w:rsid w:val="00FC7D93"/>
    <w:rsid w:val="00FD544E"/>
    <w:rsid w:val="00FF5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69A0A"/>
  <w15:chartTrackingRefBased/>
  <w15:docId w15:val="{1B1373EE-5A7C-4541-8898-1AF74C50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4284A"/>
    <w:rPr>
      <w:rFonts w:ascii="Tahoma" w:hAnsi="Tahoma" w:cs="Tahoma"/>
      <w:sz w:val="16"/>
      <w:szCs w:val="16"/>
    </w:rPr>
  </w:style>
  <w:style w:type="paragraph" w:styleId="Header">
    <w:name w:val="header"/>
    <w:basedOn w:val="Normal"/>
    <w:rsid w:val="00C71653"/>
    <w:pPr>
      <w:tabs>
        <w:tab w:val="center" w:pos="4320"/>
        <w:tab w:val="right" w:pos="8640"/>
      </w:tabs>
    </w:pPr>
  </w:style>
  <w:style w:type="paragraph" w:styleId="Footer">
    <w:name w:val="footer"/>
    <w:basedOn w:val="Normal"/>
    <w:rsid w:val="00C71653"/>
    <w:pPr>
      <w:tabs>
        <w:tab w:val="center" w:pos="4320"/>
        <w:tab w:val="right" w:pos="8640"/>
      </w:tabs>
    </w:pPr>
  </w:style>
  <w:style w:type="paragraph" w:styleId="DocumentMap">
    <w:name w:val="Document Map"/>
    <w:basedOn w:val="Normal"/>
    <w:semiHidden/>
    <w:rsid w:val="00416A82"/>
    <w:pPr>
      <w:shd w:val="clear" w:color="auto" w:fill="000080"/>
    </w:pPr>
    <w:rPr>
      <w:rFonts w:ascii="Tahoma" w:hAnsi="Tahoma" w:cs="Tahoma"/>
      <w:sz w:val="20"/>
      <w:szCs w:val="20"/>
    </w:rPr>
  </w:style>
  <w:style w:type="paragraph" w:customStyle="1" w:styleId="m703310301638193564msobodytextindent">
    <w:name w:val="m_703310301638193564msobodytextindent"/>
    <w:basedOn w:val="Normal"/>
    <w:rsid w:val="00FA2636"/>
    <w:pPr>
      <w:spacing w:before="100" w:beforeAutospacing="1" w:after="100" w:afterAutospacing="1"/>
    </w:pPr>
    <w:rPr>
      <w:rFonts w:ascii="Calibri" w:eastAsia="Calibri" w:hAnsi="Calibri" w:cs="Calibri"/>
      <w:sz w:val="22"/>
      <w:szCs w:val="22"/>
    </w:rPr>
  </w:style>
  <w:style w:type="character" w:styleId="Hyperlink">
    <w:name w:val="Hyperlink"/>
    <w:rsid w:val="00FA2636"/>
    <w:rPr>
      <w:color w:val="0563C1"/>
      <w:u w:val="single"/>
    </w:rPr>
  </w:style>
  <w:style w:type="paragraph" w:styleId="BodyTextIndent">
    <w:name w:val="Body Text Indent"/>
    <w:basedOn w:val="Normal"/>
    <w:link w:val="BodyTextIndentChar"/>
    <w:uiPriority w:val="99"/>
    <w:unhideWhenUsed/>
    <w:rsid w:val="00FA2636"/>
    <w:pPr>
      <w:ind w:left="3600" w:hanging="2880"/>
    </w:pPr>
    <w:rPr>
      <w:rFonts w:ascii="Arial" w:eastAsia="Calibri" w:hAnsi="Arial" w:cs="Arial"/>
    </w:rPr>
  </w:style>
  <w:style w:type="character" w:customStyle="1" w:styleId="BodyTextIndentChar">
    <w:name w:val="Body Text Indent Char"/>
    <w:link w:val="BodyTextIndent"/>
    <w:uiPriority w:val="99"/>
    <w:rsid w:val="00FA2636"/>
    <w:rPr>
      <w:rFonts w:ascii="Arial" w:eastAsia="Calibri" w:hAnsi="Arial" w:cs="Arial"/>
      <w:sz w:val="24"/>
      <w:szCs w:val="24"/>
    </w:rPr>
  </w:style>
  <w:style w:type="paragraph" w:styleId="ListParagraph">
    <w:name w:val="List Paragraph"/>
    <w:basedOn w:val="Normal"/>
    <w:uiPriority w:val="34"/>
    <w:qFormat/>
    <w:rsid w:val="00FA2636"/>
    <w:pPr>
      <w:ind w:left="720"/>
      <w:contextualSpacing/>
    </w:pPr>
  </w:style>
  <w:style w:type="character" w:styleId="UnresolvedMention">
    <w:name w:val="Unresolved Mention"/>
    <w:uiPriority w:val="99"/>
    <w:semiHidden/>
    <w:unhideWhenUsed/>
    <w:rsid w:val="00FA2636"/>
    <w:rPr>
      <w:color w:val="605E5C"/>
      <w:shd w:val="clear" w:color="auto" w:fill="E1DFDD"/>
    </w:rPr>
  </w:style>
  <w:style w:type="character" w:styleId="FollowedHyperlink">
    <w:name w:val="FollowedHyperlink"/>
    <w:rsid w:val="009E671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1467">
      <w:bodyDiv w:val="1"/>
      <w:marLeft w:val="0"/>
      <w:marRight w:val="0"/>
      <w:marTop w:val="0"/>
      <w:marBottom w:val="0"/>
      <w:divBdr>
        <w:top w:val="none" w:sz="0" w:space="0" w:color="auto"/>
        <w:left w:val="none" w:sz="0" w:space="0" w:color="auto"/>
        <w:bottom w:val="none" w:sz="0" w:space="0" w:color="auto"/>
        <w:right w:val="none" w:sz="0" w:space="0" w:color="auto"/>
      </w:divBdr>
    </w:div>
    <w:div w:id="249587235">
      <w:bodyDiv w:val="1"/>
      <w:marLeft w:val="0"/>
      <w:marRight w:val="0"/>
      <w:marTop w:val="0"/>
      <w:marBottom w:val="0"/>
      <w:divBdr>
        <w:top w:val="none" w:sz="0" w:space="0" w:color="auto"/>
        <w:left w:val="none" w:sz="0" w:space="0" w:color="auto"/>
        <w:bottom w:val="none" w:sz="0" w:space="0" w:color="auto"/>
        <w:right w:val="none" w:sz="0" w:space="0" w:color="auto"/>
      </w:divBdr>
    </w:div>
    <w:div w:id="430587302">
      <w:bodyDiv w:val="1"/>
      <w:marLeft w:val="0"/>
      <w:marRight w:val="0"/>
      <w:marTop w:val="0"/>
      <w:marBottom w:val="0"/>
      <w:divBdr>
        <w:top w:val="none" w:sz="0" w:space="0" w:color="auto"/>
        <w:left w:val="none" w:sz="0" w:space="0" w:color="auto"/>
        <w:bottom w:val="none" w:sz="0" w:space="0" w:color="auto"/>
        <w:right w:val="none" w:sz="0" w:space="0" w:color="auto"/>
      </w:divBdr>
    </w:div>
    <w:div w:id="844638830">
      <w:bodyDiv w:val="1"/>
      <w:marLeft w:val="0"/>
      <w:marRight w:val="0"/>
      <w:marTop w:val="0"/>
      <w:marBottom w:val="0"/>
      <w:divBdr>
        <w:top w:val="none" w:sz="0" w:space="0" w:color="auto"/>
        <w:left w:val="none" w:sz="0" w:space="0" w:color="auto"/>
        <w:bottom w:val="none" w:sz="0" w:space="0" w:color="auto"/>
        <w:right w:val="none" w:sz="0" w:space="0" w:color="auto"/>
      </w:divBdr>
    </w:div>
    <w:div w:id="954676616">
      <w:bodyDiv w:val="1"/>
      <w:marLeft w:val="0"/>
      <w:marRight w:val="0"/>
      <w:marTop w:val="0"/>
      <w:marBottom w:val="0"/>
      <w:divBdr>
        <w:top w:val="none" w:sz="0" w:space="0" w:color="auto"/>
        <w:left w:val="none" w:sz="0" w:space="0" w:color="auto"/>
        <w:bottom w:val="none" w:sz="0" w:space="0" w:color="auto"/>
        <w:right w:val="none" w:sz="0" w:space="0" w:color="auto"/>
      </w:divBdr>
    </w:div>
    <w:div w:id="1213618682">
      <w:bodyDiv w:val="1"/>
      <w:marLeft w:val="0"/>
      <w:marRight w:val="0"/>
      <w:marTop w:val="0"/>
      <w:marBottom w:val="0"/>
      <w:divBdr>
        <w:top w:val="none" w:sz="0" w:space="0" w:color="auto"/>
        <w:left w:val="none" w:sz="0" w:space="0" w:color="auto"/>
        <w:bottom w:val="none" w:sz="0" w:space="0" w:color="auto"/>
        <w:right w:val="none" w:sz="0" w:space="0" w:color="auto"/>
      </w:divBdr>
    </w:div>
    <w:div w:id="1290092668">
      <w:bodyDiv w:val="1"/>
      <w:marLeft w:val="0"/>
      <w:marRight w:val="0"/>
      <w:marTop w:val="0"/>
      <w:marBottom w:val="0"/>
      <w:divBdr>
        <w:top w:val="none" w:sz="0" w:space="0" w:color="auto"/>
        <w:left w:val="none" w:sz="0" w:space="0" w:color="auto"/>
        <w:bottom w:val="none" w:sz="0" w:space="0" w:color="auto"/>
        <w:right w:val="none" w:sz="0" w:space="0" w:color="auto"/>
      </w:divBdr>
    </w:div>
    <w:div w:id="1775132907">
      <w:bodyDiv w:val="1"/>
      <w:marLeft w:val="0"/>
      <w:marRight w:val="0"/>
      <w:marTop w:val="0"/>
      <w:marBottom w:val="0"/>
      <w:divBdr>
        <w:top w:val="none" w:sz="0" w:space="0" w:color="auto"/>
        <w:left w:val="none" w:sz="0" w:space="0" w:color="auto"/>
        <w:bottom w:val="none" w:sz="0" w:space="0" w:color="auto"/>
        <w:right w:val="none" w:sz="0" w:space="0" w:color="auto"/>
      </w:divBdr>
    </w:div>
    <w:div w:id="1918127443">
      <w:bodyDiv w:val="1"/>
      <w:marLeft w:val="0"/>
      <w:marRight w:val="0"/>
      <w:marTop w:val="0"/>
      <w:marBottom w:val="0"/>
      <w:divBdr>
        <w:top w:val="none" w:sz="0" w:space="0" w:color="auto"/>
        <w:left w:val="none" w:sz="0" w:space="0" w:color="auto"/>
        <w:bottom w:val="none" w:sz="0" w:space="0" w:color="auto"/>
        <w:right w:val="none" w:sz="0" w:space="0" w:color="auto"/>
      </w:divBdr>
    </w:div>
    <w:div w:id="207959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health.nc.gov/wch/index.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ichael.Taylor@dhhs.nc.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ichael.Taylor@dhhs.nc.go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ichael.Taylor@dhhs.nc.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E01717F05D3145AA2FDF04BCD77A5F" ma:contentTypeVersion="4" ma:contentTypeDescription="Create a new document." ma:contentTypeScope="" ma:versionID="424b4d48d45c4fc3e40099e66fc2acfe">
  <xsd:schema xmlns:xsd="http://www.w3.org/2001/XMLSchema" xmlns:xs="http://www.w3.org/2001/XMLSchema" xmlns:p="http://schemas.microsoft.com/office/2006/metadata/properties" xmlns:ns2="fd95457a-1fc1-492c-b0fd-0095e8b1b21d" targetNamespace="http://schemas.microsoft.com/office/2006/metadata/properties" ma:root="true" ma:fieldsID="5881d8e88e292580ce999337d8ecf783" ns2:_="">
    <xsd:import namespace="fd95457a-1fc1-492c-b0fd-0095e8b1b21d"/>
    <xsd:element name="properties">
      <xsd:complexType>
        <xsd:sequence>
          <xsd:element name="documentManagement">
            <xsd:complexType>
              <xsd:all>
                <xsd:element ref="ns2:MediaServiceMetadata" minOccurs="0"/>
                <xsd:element ref="ns2:MediaServiceFastMetadata" minOccurs="0"/>
                <xsd:element ref="ns2:Folder"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5457a-1fc1-492c-b0fd-0095e8b1b2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older" ma:index="10" nillable="true" ma:displayName="Folder" ma:internalName="Folder">
      <xsd:simpleType>
        <xsd:restriction base="dms:Text">
          <xsd:maxLength value="255"/>
        </xsd:restriction>
      </xsd:simpleType>
    </xsd:element>
    <xsd:element name="Notes0" ma:index="11" nillable="true" ma:displayName="Notes" ma:internalName="Notes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older xmlns="fd95457a-1fc1-492c-b0fd-0095e8b1b21d">Request for Applications</Folder>
    <Notes0 xmlns="fd95457a-1fc1-492c-b0fd-0095e8b1b21d" xsi:nil="true"/>
  </documentManagement>
</p:properties>
</file>

<file path=customXml/itemProps1.xml><?xml version="1.0" encoding="utf-8"?>
<ds:datastoreItem xmlns:ds="http://schemas.openxmlformats.org/officeDocument/2006/customXml" ds:itemID="{CC7EF716-B7C6-47C4-BDA4-E44928BF6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5457a-1fc1-492c-b0fd-0095e8b1b2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216EA5-69E8-4CB5-90FD-E4FA4B4FBEAE}">
  <ds:schemaRefs>
    <ds:schemaRef ds:uri="http://schemas.microsoft.com/office/2006/metadata/longProperties"/>
  </ds:schemaRefs>
</ds:datastoreItem>
</file>

<file path=customXml/itemProps3.xml><?xml version="1.0" encoding="utf-8"?>
<ds:datastoreItem xmlns:ds="http://schemas.openxmlformats.org/officeDocument/2006/customXml" ds:itemID="{368D24D7-0B98-49DA-B8F0-5AA1777E50E6}">
  <ds:schemaRefs>
    <ds:schemaRef ds:uri="http://schemas.microsoft.com/sharepoint/v3/contenttype/forms"/>
  </ds:schemaRefs>
</ds:datastoreItem>
</file>

<file path=customXml/itemProps4.xml><?xml version="1.0" encoding="utf-8"?>
<ds:datastoreItem xmlns:ds="http://schemas.openxmlformats.org/officeDocument/2006/customXml" ds:itemID="{E71E63C3-7F03-4B7B-BE83-1E288968E509}">
  <ds:schemaRefs>
    <ds:schemaRef ds:uri="http://schemas.microsoft.com/office/2006/metadata/properties"/>
    <ds:schemaRef ds:uri="http://schemas.microsoft.com/office/infopath/2007/PartnerControls"/>
    <ds:schemaRef ds:uri="fd95457a-1fc1-492c-b0fd-0095e8b1b21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North Carolina Department of Health and Human Services</vt:lpstr>
    </vt:vector>
  </TitlesOfParts>
  <Company>DHHS</Company>
  <LinksUpToDate>false</LinksUpToDate>
  <CharactersWithSpaces>11268</CharactersWithSpaces>
  <SharedDoc>false</SharedDoc>
  <HLinks>
    <vt:vector size="24" baseType="variant">
      <vt:variant>
        <vt:i4>7798873</vt:i4>
      </vt:variant>
      <vt:variant>
        <vt:i4>30</vt:i4>
      </vt:variant>
      <vt:variant>
        <vt:i4>0</vt:i4>
      </vt:variant>
      <vt:variant>
        <vt:i4>5</vt:i4>
      </vt:variant>
      <vt:variant>
        <vt:lpwstr>mailto:Michael.Taylor@dhhs.nc.gov</vt:lpwstr>
      </vt:variant>
      <vt:variant>
        <vt:lpwstr/>
      </vt:variant>
      <vt:variant>
        <vt:i4>7798873</vt:i4>
      </vt:variant>
      <vt:variant>
        <vt:i4>27</vt:i4>
      </vt:variant>
      <vt:variant>
        <vt:i4>0</vt:i4>
      </vt:variant>
      <vt:variant>
        <vt:i4>5</vt:i4>
      </vt:variant>
      <vt:variant>
        <vt:lpwstr>mailto:Michael.Taylor@dhhs.nc.gov</vt:lpwstr>
      </vt:variant>
      <vt:variant>
        <vt:lpwstr/>
      </vt:variant>
      <vt:variant>
        <vt:i4>1507352</vt:i4>
      </vt:variant>
      <vt:variant>
        <vt:i4>24</vt:i4>
      </vt:variant>
      <vt:variant>
        <vt:i4>0</vt:i4>
      </vt:variant>
      <vt:variant>
        <vt:i4>5</vt:i4>
      </vt:variant>
      <vt:variant>
        <vt:lpwstr>https://publichealth.nc.gov/wch/index.htm</vt:lpwstr>
      </vt:variant>
      <vt:variant>
        <vt:lpwstr/>
      </vt:variant>
      <vt:variant>
        <vt:i4>7798873</vt:i4>
      </vt:variant>
      <vt:variant>
        <vt:i4>21</vt:i4>
      </vt:variant>
      <vt:variant>
        <vt:i4>0</vt:i4>
      </vt:variant>
      <vt:variant>
        <vt:i4>5</vt:i4>
      </vt:variant>
      <vt:variant>
        <vt:lpwstr>mailto:Michael.Taylor@dhhs.nc.gov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Carolina Department of Health and Human Services</dc:title>
  <dc:subject/>
  <dc:creator>DPH</dc:creator>
  <cp:keywords/>
  <dc:description/>
  <cp:lastModifiedBy>Daria, Sintclaire</cp:lastModifiedBy>
  <cp:revision>2</cp:revision>
  <cp:lastPrinted>2010-08-27T13:19:00Z</cp:lastPrinted>
  <dcterms:created xsi:type="dcterms:W3CDTF">2020-11-16T19:21:00Z</dcterms:created>
  <dcterms:modified xsi:type="dcterms:W3CDTF">2020-11-16T19:21:00Z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ion">
    <vt:lpwstr>4</vt:lpwstr>
  </property>
  <property fmtid="{D5CDD505-2E9C-101B-9397-08002B2CF9AE}" pid="3" name="Branch">
    <vt:lpwstr>118</vt:lpwstr>
  </property>
  <property fmtid="{D5CDD505-2E9C-101B-9397-08002B2CF9AE}" pid="4" name="DocType">
    <vt:lpwstr>1</vt:lpwstr>
  </property>
  <property fmtid="{D5CDD505-2E9C-101B-9397-08002B2CF9AE}" pid="5" name="xd_Signature">
    <vt:lpwstr/>
  </property>
  <property fmtid="{D5CDD505-2E9C-101B-9397-08002B2CF9AE}" pid="6" name="display_urn:schemas-microsoft-com:office:office#Editor">
    <vt:lpwstr>Hayakawa, Mark R</vt:lpwstr>
  </property>
  <property fmtid="{D5CDD505-2E9C-101B-9397-08002B2CF9AE}" pid="7" name="Order">
    <vt:lpwstr>27100.0000000000</vt:lpwstr>
  </property>
  <property fmtid="{D5CDD505-2E9C-101B-9397-08002B2CF9AE}" pid="8" name="ComplianceAssetId">
    <vt:lpwstr/>
  </property>
  <property fmtid="{D5CDD505-2E9C-101B-9397-08002B2CF9AE}" pid="9" name="TemplateUrl">
    <vt:lpwstr/>
  </property>
  <property fmtid="{D5CDD505-2E9C-101B-9397-08002B2CF9AE}" pid="10" name="xd_ProgID">
    <vt:lpwstr/>
  </property>
  <property fmtid="{D5CDD505-2E9C-101B-9397-08002B2CF9AE}" pid="11" name="display_urn:schemas-microsoft-com:office:office#Author">
    <vt:lpwstr>Hayakawa, Mark R</vt:lpwstr>
  </property>
  <property fmtid="{D5CDD505-2E9C-101B-9397-08002B2CF9AE}" pid="12" name="ContentTypeId">
    <vt:lpwstr>0x010100234D01B81542404982008CBF1E1CAE1F</vt:lpwstr>
  </property>
  <property fmtid="{D5CDD505-2E9C-101B-9397-08002B2CF9AE}" pid="13" name="Required">
    <vt:lpwstr/>
  </property>
  <property fmtid="{D5CDD505-2E9C-101B-9397-08002B2CF9AE}" pid="14" name="Last Modified0">
    <vt:lpwstr>2010-10-29T00:00:00Z</vt:lpwstr>
  </property>
</Properties>
</file>